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4A042" w14:textId="21A4D7FD" w:rsidR="00525565" w:rsidRPr="00EE1D58" w:rsidRDefault="00000000">
      <w:pPr>
        <w:shd w:val="clear" w:color="auto" w:fill="D9D9D9" w:themeFill="background1" w:themeFillShade="D9"/>
        <w:spacing w:line="276" w:lineRule="auto"/>
        <w:jc w:val="center"/>
        <w:rPr>
          <w:rFonts w:ascii="Arial" w:hAnsi="Arial" w:cs="Arial"/>
          <w:b/>
          <w:bCs/>
          <w:sz w:val="24"/>
          <w:szCs w:val="24"/>
        </w:rPr>
      </w:pPr>
      <w:r w:rsidRPr="00EE1D58">
        <w:rPr>
          <w:rFonts w:ascii="Arial" w:hAnsi="Arial" w:cs="Arial"/>
          <w:b/>
          <w:bCs/>
          <w:color w:val="000000" w:themeColor="text1"/>
          <w:sz w:val="24"/>
          <w:szCs w:val="24"/>
        </w:rPr>
        <w:t xml:space="preserve">AVISO DE DISPENSA </w:t>
      </w:r>
      <w:r w:rsidRPr="00EE1D58">
        <w:rPr>
          <w:rFonts w:ascii="Arial" w:hAnsi="Arial" w:cs="Arial"/>
          <w:b/>
          <w:bCs/>
          <w:sz w:val="24"/>
          <w:szCs w:val="24"/>
        </w:rPr>
        <w:t>Nº 46/2025</w:t>
      </w:r>
    </w:p>
    <w:p w14:paraId="5514BB59" w14:textId="77777777" w:rsidR="00525565" w:rsidRPr="00EE1D58" w:rsidRDefault="00000000">
      <w:pPr>
        <w:shd w:val="clear" w:color="auto" w:fill="D9D9D9" w:themeFill="background1" w:themeFillShade="D9"/>
        <w:spacing w:after="120" w:line="276" w:lineRule="auto"/>
        <w:ind w:right="-15"/>
        <w:jc w:val="center"/>
        <w:rPr>
          <w:rFonts w:ascii="Arial" w:hAnsi="Arial" w:cs="Arial"/>
          <w:b/>
          <w:bCs/>
          <w:color w:val="000000"/>
          <w:sz w:val="24"/>
          <w:szCs w:val="24"/>
        </w:rPr>
      </w:pPr>
      <w:r w:rsidRPr="00EE1D58">
        <w:rPr>
          <w:rFonts w:ascii="Arial" w:hAnsi="Arial" w:cs="Arial"/>
          <w:b/>
          <w:bCs/>
          <w:color w:val="000000" w:themeColor="text1"/>
          <w:sz w:val="24"/>
          <w:szCs w:val="24"/>
        </w:rPr>
        <w:t xml:space="preserve">PROCESSO </w:t>
      </w:r>
      <w:r w:rsidRPr="00EE1D58">
        <w:rPr>
          <w:rFonts w:ascii="Arial" w:hAnsi="Arial" w:cs="Arial"/>
          <w:b/>
          <w:bCs/>
          <w:sz w:val="24"/>
          <w:szCs w:val="24"/>
        </w:rPr>
        <w:t>ADMINISTRATIVO N° 155/2025</w:t>
      </w:r>
    </w:p>
    <w:p w14:paraId="17642818" w14:textId="77777777" w:rsidR="00525565" w:rsidRPr="00EE1D58" w:rsidRDefault="00525565">
      <w:pPr>
        <w:rPr>
          <w:rFonts w:ascii="Arial" w:hAnsi="Arial" w:cs="Arial"/>
          <w:sz w:val="24"/>
          <w:szCs w:val="24"/>
        </w:rPr>
      </w:pPr>
    </w:p>
    <w:p w14:paraId="7862D444" w14:textId="4BFED6CE" w:rsidR="00525565" w:rsidRPr="00EE1D58" w:rsidRDefault="00000000">
      <w:pPr>
        <w:snapToGrid w:val="0"/>
        <w:spacing w:after="120" w:line="276" w:lineRule="auto"/>
        <w:ind w:right="-30" w:firstLine="540"/>
        <w:jc w:val="both"/>
        <w:rPr>
          <w:rFonts w:ascii="Arial" w:hAnsi="Arial" w:cs="Arial"/>
          <w:color w:val="000000" w:themeColor="text1"/>
          <w:sz w:val="24"/>
          <w:szCs w:val="24"/>
        </w:rPr>
      </w:pPr>
      <w:r w:rsidRPr="00EE1D58">
        <w:rPr>
          <w:rFonts w:ascii="Arial" w:hAnsi="Arial" w:cs="Arial"/>
          <w:color w:val="000000" w:themeColor="text1"/>
          <w:sz w:val="24"/>
          <w:szCs w:val="24"/>
        </w:rPr>
        <w:t xml:space="preserve">O </w:t>
      </w:r>
      <w:r w:rsidRPr="00EE1D58">
        <w:rPr>
          <w:rFonts w:ascii="Arial" w:hAnsi="Arial" w:cs="Arial"/>
          <w:b/>
          <w:color w:val="000000" w:themeColor="text1"/>
          <w:sz w:val="24"/>
          <w:szCs w:val="24"/>
        </w:rPr>
        <w:t>MUNICÍPIO DE MARAVILHAS</w:t>
      </w:r>
      <w:r w:rsidRPr="00EE1D58">
        <w:rPr>
          <w:rFonts w:ascii="Arial" w:hAnsi="Arial" w:cs="Arial"/>
          <w:color w:val="000000" w:themeColor="text1"/>
          <w:sz w:val="24"/>
          <w:szCs w:val="24"/>
        </w:rPr>
        <w:t xml:space="preserve">, com endereço na Avenida Brasil, n° 33, Centro, Maravilhas/MG, CEP: 35.666-000, inscrito no CNPJ sob o n° 18.313.841/0001-14, torna </w:t>
      </w:r>
      <w:r w:rsidRPr="00EE1D58">
        <w:rPr>
          <w:rFonts w:ascii="Arial" w:hAnsi="Arial" w:cs="Arial"/>
          <w:sz w:val="24"/>
          <w:szCs w:val="24"/>
        </w:rPr>
        <w:t xml:space="preserve">pública que realizará Dispensa, </w:t>
      </w:r>
      <w:r w:rsidRPr="00EE1D58">
        <w:rPr>
          <w:rFonts w:ascii="Arial" w:hAnsi="Arial" w:cs="Arial"/>
          <w:bCs/>
          <w:sz w:val="24"/>
          <w:szCs w:val="24"/>
        </w:rPr>
        <w:t>com critério de julgamento</w:t>
      </w:r>
      <w:r w:rsidRPr="00EE1D58">
        <w:rPr>
          <w:rFonts w:ascii="Arial" w:hAnsi="Arial" w:cs="Arial"/>
          <w:b/>
          <w:bCs/>
          <w:sz w:val="24"/>
          <w:szCs w:val="24"/>
        </w:rPr>
        <w:t xml:space="preserve"> </w:t>
      </w:r>
      <w:r w:rsidRPr="00EE1D58">
        <w:rPr>
          <w:rFonts w:ascii="Arial" w:hAnsi="Arial" w:cs="Arial"/>
          <w:b/>
          <w:bCs/>
          <w:iCs/>
          <w:sz w:val="24"/>
          <w:szCs w:val="24"/>
        </w:rPr>
        <w:t>menor preço,</w:t>
      </w:r>
      <w:r w:rsidRPr="00EE1D58">
        <w:rPr>
          <w:rFonts w:ascii="Arial" w:hAnsi="Arial" w:cs="Arial"/>
          <w:b/>
          <w:bCs/>
          <w:i/>
          <w:sz w:val="24"/>
          <w:szCs w:val="24"/>
        </w:rPr>
        <w:t xml:space="preserve"> </w:t>
      </w:r>
      <w:r w:rsidRPr="00EE1D58">
        <w:rPr>
          <w:rFonts w:ascii="Arial" w:hAnsi="Arial" w:cs="Arial"/>
          <w:sz w:val="24"/>
          <w:szCs w:val="24"/>
        </w:rPr>
        <w:t>na hipótese do art. 75</w:t>
      </w:r>
      <w:r w:rsidRPr="00EE1D58">
        <w:rPr>
          <w:rFonts w:ascii="Arial" w:hAnsi="Arial" w:cs="Arial"/>
          <w:i/>
          <w:iCs/>
          <w:sz w:val="24"/>
          <w:szCs w:val="24"/>
        </w:rPr>
        <w:t>,</w:t>
      </w:r>
      <w:r w:rsidRPr="00EE1D58">
        <w:rPr>
          <w:rFonts w:ascii="Arial" w:hAnsi="Arial" w:cs="Arial"/>
          <w:b/>
          <w:i/>
          <w:iCs/>
          <w:sz w:val="24"/>
          <w:szCs w:val="24"/>
        </w:rPr>
        <w:t xml:space="preserve"> </w:t>
      </w:r>
      <w:r w:rsidRPr="00EE1D58">
        <w:rPr>
          <w:rFonts w:ascii="Arial" w:hAnsi="Arial" w:cs="Arial"/>
          <w:bCs/>
          <w:sz w:val="24"/>
          <w:szCs w:val="24"/>
        </w:rPr>
        <w:t>II,</w:t>
      </w:r>
      <w:r w:rsidRPr="00EE1D58">
        <w:rPr>
          <w:rFonts w:ascii="Arial" w:hAnsi="Arial" w:cs="Arial"/>
          <w:sz w:val="24"/>
          <w:szCs w:val="24"/>
        </w:rPr>
        <w:t xml:space="preserve"> </w:t>
      </w:r>
      <w:r w:rsidRPr="00EE1D58">
        <w:rPr>
          <w:rFonts w:ascii="Arial" w:hAnsi="Arial" w:cs="Arial"/>
          <w:bCs/>
          <w:sz w:val="24"/>
          <w:szCs w:val="24"/>
        </w:rPr>
        <w:t>nos termos da Lei nº 14.133, de 1º de abril de 2021, e demais legislação aplicável, com fundamento, ainda, no Decreto Municipal n° 331/2025.</w:t>
      </w:r>
    </w:p>
    <w:p w14:paraId="027633B6" w14:textId="77777777" w:rsidR="00525565" w:rsidRPr="00EE1D58" w:rsidRDefault="00525565">
      <w:pPr>
        <w:spacing w:line="276" w:lineRule="auto"/>
        <w:jc w:val="both"/>
        <w:rPr>
          <w:rFonts w:ascii="Arial" w:hAnsi="Arial" w:cs="Arial"/>
          <w:color w:val="000000" w:themeColor="text1"/>
          <w:sz w:val="24"/>
          <w:szCs w:val="24"/>
        </w:rPr>
      </w:pPr>
    </w:p>
    <w:p w14:paraId="2667A0A8" w14:textId="6FD7D81C" w:rsidR="00525565" w:rsidRPr="00EE1D58" w:rsidRDefault="00000000">
      <w:pPr>
        <w:spacing w:line="276" w:lineRule="auto"/>
        <w:jc w:val="both"/>
        <w:rPr>
          <w:rFonts w:ascii="Arial" w:hAnsi="Arial" w:cs="Arial"/>
          <w:sz w:val="24"/>
          <w:szCs w:val="24"/>
        </w:rPr>
      </w:pPr>
      <w:r w:rsidRPr="00EE1D58">
        <w:rPr>
          <w:rFonts w:ascii="Arial" w:hAnsi="Arial" w:cs="Arial"/>
          <w:color w:val="000000" w:themeColor="text1"/>
          <w:sz w:val="24"/>
          <w:szCs w:val="24"/>
        </w:rPr>
        <w:t xml:space="preserve">PERÍODO LIMITE PARA ENTREGA DA PROPOSTA DE PREÇO E DOCUMENTOS DE HABILITAÇÃO </w:t>
      </w:r>
      <w:r w:rsidR="003C2B73">
        <w:rPr>
          <w:rFonts w:ascii="Arial" w:hAnsi="Arial" w:cs="Arial"/>
          <w:sz w:val="24"/>
          <w:szCs w:val="24"/>
        </w:rPr>
        <w:t>11</w:t>
      </w:r>
      <w:r w:rsidRPr="00EE1D58">
        <w:rPr>
          <w:rFonts w:ascii="Arial" w:hAnsi="Arial" w:cs="Arial"/>
          <w:sz w:val="24"/>
          <w:szCs w:val="24"/>
        </w:rPr>
        <w:t xml:space="preserve">/09/2025 ATÉ às 15 HORAS (HORÁRIO DE BRASÍLIA DF) ENDEREÇO ELETRÔNICO PARA ENVIO DA PROPOSTA E DOCUMENTOS DE HABILITAÇÃO: </w:t>
      </w:r>
      <w:hyperlink r:id="rId8">
        <w:r w:rsidR="00525565" w:rsidRPr="00EE1D58">
          <w:rPr>
            <w:rStyle w:val="Hyperlink"/>
            <w:rFonts w:ascii="Arial" w:hAnsi="Arial" w:cs="Arial"/>
            <w:sz w:val="24"/>
            <w:szCs w:val="24"/>
          </w:rPr>
          <w:t>licitacao@maravilhas.mg.gov.br</w:t>
        </w:r>
      </w:hyperlink>
      <w:r w:rsidR="00EE1D58">
        <w:rPr>
          <w:rFonts w:ascii="Arial" w:hAnsi="Arial" w:cs="Arial"/>
          <w:sz w:val="24"/>
          <w:szCs w:val="24"/>
        </w:rPr>
        <w:t>.</w:t>
      </w:r>
    </w:p>
    <w:p w14:paraId="708B01C5" w14:textId="77777777" w:rsidR="00525565" w:rsidRPr="00EE1D58" w:rsidRDefault="00000000">
      <w:pPr>
        <w:pStyle w:val="tabelatextocentralizado"/>
        <w:numPr>
          <w:ilvl w:val="0"/>
          <w:numId w:val="1"/>
        </w:numPr>
        <w:spacing w:before="120" w:after="120"/>
        <w:rPr>
          <w:rFonts w:ascii="Arial" w:hAnsi="Arial" w:cs="Arial"/>
          <w:b/>
        </w:rPr>
      </w:pPr>
      <w:r w:rsidRPr="00EE1D58">
        <w:rPr>
          <w:rFonts w:ascii="Arial" w:hAnsi="Arial" w:cs="Arial"/>
          <w:b/>
        </w:rPr>
        <w:t>OBJETO DA CONTRATAÇÃO DIRETA</w:t>
      </w:r>
    </w:p>
    <w:p w14:paraId="1FCFCEBA" w14:textId="77777777" w:rsidR="00525565" w:rsidRPr="00EE1D58" w:rsidRDefault="00000000">
      <w:pPr>
        <w:pStyle w:val="tabelatextocentralizado"/>
        <w:spacing w:before="120" w:after="120"/>
        <w:jc w:val="both"/>
        <w:rPr>
          <w:rFonts w:ascii="Arial" w:hAnsi="Arial" w:cs="Arial"/>
        </w:rPr>
      </w:pPr>
      <w:r w:rsidRPr="00EE1D58">
        <w:rPr>
          <w:rFonts w:ascii="Arial" w:hAnsi="Arial" w:cs="Arial"/>
          <w:b/>
        </w:rPr>
        <w:t xml:space="preserve">1.1. </w:t>
      </w:r>
      <w:r w:rsidRPr="00EE1D58">
        <w:rPr>
          <w:rFonts w:ascii="Arial" w:hAnsi="Arial" w:cs="Arial"/>
          <w:color w:val="000000" w:themeColor="text1"/>
        </w:rPr>
        <w:t>O objeto da presente dispensa é a escolha da proposta mais vantajosa para contratação de empresa especializada em elaboração de projetos básicos de modificação e extensão de rede elétrica, em prol do Município de Maravilhas/MG, conforme condições, quantidades e exigências estabelecidas neste Aviso de Contratação Direta e seus anexos.</w:t>
      </w:r>
    </w:p>
    <w:p w14:paraId="023A83E0" w14:textId="77777777" w:rsidR="00525565" w:rsidRPr="00EE1D58" w:rsidRDefault="00000000">
      <w:pPr>
        <w:pStyle w:val="tabelatextocentralizado"/>
        <w:spacing w:before="120" w:after="120"/>
        <w:rPr>
          <w:rFonts w:ascii="Arial" w:hAnsi="Arial" w:cs="Arial"/>
        </w:rPr>
      </w:pPr>
      <w:r w:rsidRPr="00EE1D58">
        <w:rPr>
          <w:rFonts w:ascii="Arial" w:hAnsi="Arial" w:cs="Arial"/>
          <w:b/>
          <w:bCs/>
        </w:rPr>
        <w:t>1.1.1.</w:t>
      </w:r>
      <w:r w:rsidRPr="00EE1D58">
        <w:rPr>
          <w:rFonts w:ascii="Arial" w:hAnsi="Arial" w:cs="Arial"/>
        </w:rPr>
        <w:t xml:space="preserve"> A contratação será conforme tabela constante abaixo.</w:t>
      </w:r>
    </w:p>
    <w:tbl>
      <w:tblPr>
        <w:tblW w:w="8784" w:type="dxa"/>
        <w:jc w:val="center"/>
        <w:tblLayout w:type="fixed"/>
        <w:tblLook w:val="04A0" w:firstRow="1" w:lastRow="0" w:firstColumn="1" w:lastColumn="0" w:noHBand="0" w:noVBand="1"/>
      </w:tblPr>
      <w:tblGrid>
        <w:gridCol w:w="987"/>
        <w:gridCol w:w="4538"/>
        <w:gridCol w:w="1417"/>
        <w:gridCol w:w="1842"/>
      </w:tblGrid>
      <w:tr w:rsidR="00525565" w:rsidRPr="00EE1D58" w14:paraId="422E920E" w14:textId="77777777" w:rsidTr="00EE1D58">
        <w:trPr>
          <w:trHeight w:val="624"/>
          <w:jc w:val="center"/>
        </w:trPr>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E1D4BC" w14:textId="77777777" w:rsidR="00525565" w:rsidRPr="00EE1D58" w:rsidRDefault="00000000">
            <w:pPr>
              <w:widowControl w:val="0"/>
              <w:jc w:val="both"/>
              <w:rPr>
                <w:rFonts w:ascii="Arial" w:hAnsi="Arial" w:cs="Arial"/>
                <w:b/>
                <w:sz w:val="24"/>
                <w:szCs w:val="24"/>
              </w:rPr>
            </w:pPr>
            <w:r w:rsidRPr="00EE1D58">
              <w:rPr>
                <w:rFonts w:ascii="Arial" w:hAnsi="Arial" w:cs="Arial"/>
                <w:b/>
                <w:sz w:val="24"/>
                <w:szCs w:val="24"/>
              </w:rPr>
              <w:t>ITEM</w:t>
            </w:r>
          </w:p>
        </w:tc>
        <w:tc>
          <w:tcPr>
            <w:tcW w:w="45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AAF829"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DESCRIÇÃO</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FEE86E"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QUANT. ESTIMADA</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278BE5"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VALOR ESTIMADO</w:t>
            </w:r>
          </w:p>
        </w:tc>
      </w:tr>
      <w:tr w:rsidR="00525565" w:rsidRPr="00EE1D58" w14:paraId="3E7C1E40" w14:textId="77777777" w:rsidTr="00EE1D58">
        <w:trPr>
          <w:trHeight w:val="290"/>
          <w:jc w:val="center"/>
        </w:trPr>
        <w:tc>
          <w:tcPr>
            <w:tcW w:w="987" w:type="dxa"/>
            <w:tcBorders>
              <w:top w:val="single" w:sz="4" w:space="0" w:color="000000"/>
              <w:left w:val="single" w:sz="4" w:space="0" w:color="000000"/>
              <w:bottom w:val="single" w:sz="4" w:space="0" w:color="000000"/>
              <w:right w:val="single" w:sz="4" w:space="0" w:color="000000"/>
            </w:tcBorders>
          </w:tcPr>
          <w:p w14:paraId="0FA5EFF8"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01</w:t>
            </w:r>
          </w:p>
        </w:tc>
        <w:tc>
          <w:tcPr>
            <w:tcW w:w="4538" w:type="dxa"/>
            <w:tcBorders>
              <w:top w:val="single" w:sz="4" w:space="0" w:color="000000"/>
              <w:left w:val="single" w:sz="4" w:space="0" w:color="000000"/>
              <w:bottom w:val="single" w:sz="4" w:space="0" w:color="000000"/>
              <w:right w:val="single" w:sz="4" w:space="0" w:color="000000"/>
            </w:tcBorders>
          </w:tcPr>
          <w:p w14:paraId="6BF3AF25"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Projeto de modificação e extensão de rede elétrica do perímetro urbano do Município de Maravilhas/MG, contendo:</w:t>
            </w:r>
          </w:p>
          <w:p w14:paraId="7E93052A" w14:textId="77777777" w:rsidR="00525565" w:rsidRPr="00EE1D58" w:rsidRDefault="00525565">
            <w:pPr>
              <w:widowControl w:val="0"/>
              <w:jc w:val="both"/>
              <w:rPr>
                <w:rFonts w:ascii="Arial" w:hAnsi="Arial" w:cs="Arial"/>
                <w:sz w:val="24"/>
                <w:szCs w:val="24"/>
              </w:rPr>
            </w:pPr>
          </w:p>
          <w:p w14:paraId="693A1DA8"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Memorial descritivo;</w:t>
            </w:r>
          </w:p>
          <w:p w14:paraId="7590AA8B"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Planilha de custos;</w:t>
            </w:r>
          </w:p>
          <w:p w14:paraId="49EB81A5"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Cronograma;</w:t>
            </w:r>
          </w:p>
          <w:p w14:paraId="6AD96730"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Lista de materiais;</w:t>
            </w:r>
          </w:p>
          <w:p w14:paraId="31588AE2"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Termo de responsabilidade técnica (TRT) do profissional responsável devidamente quitada.</w:t>
            </w:r>
          </w:p>
          <w:p w14:paraId="2CD4D00D" w14:textId="77777777" w:rsidR="00525565" w:rsidRPr="00EE1D58" w:rsidRDefault="00525565">
            <w:pPr>
              <w:widowControl w:val="0"/>
              <w:jc w:val="both"/>
              <w:rPr>
                <w:rFonts w:ascii="Arial" w:hAnsi="Arial" w:cs="Arial"/>
                <w:sz w:val="24"/>
                <w:szCs w:val="24"/>
              </w:rPr>
            </w:pPr>
          </w:p>
          <w:p w14:paraId="7B3E554A" w14:textId="77777777" w:rsidR="00525565" w:rsidRPr="00EE1D58" w:rsidRDefault="00000000">
            <w:pPr>
              <w:widowControl w:val="0"/>
              <w:jc w:val="both"/>
              <w:rPr>
                <w:rFonts w:ascii="Arial" w:hAnsi="Arial" w:cs="Arial"/>
                <w:sz w:val="24"/>
                <w:szCs w:val="24"/>
              </w:rPr>
            </w:pPr>
            <w:r w:rsidRPr="00EE1D58">
              <w:rPr>
                <w:rFonts w:ascii="Arial" w:hAnsi="Arial" w:cs="Arial"/>
                <w:b/>
                <w:sz w:val="24"/>
                <w:szCs w:val="24"/>
              </w:rPr>
              <w:t xml:space="preserve">Local do objeto: </w:t>
            </w:r>
            <w:r w:rsidRPr="00EE1D58">
              <w:rPr>
                <w:rFonts w:ascii="Arial" w:hAnsi="Arial" w:cs="Arial"/>
                <w:sz w:val="24"/>
                <w:szCs w:val="24"/>
              </w:rPr>
              <w:t>Rua José Vazante, Rua Padre Valdemar, Avenida Professor Guilherme França, Avenida Duque de Caxias, Rua Dona Conceição Caetano e outras.</w:t>
            </w:r>
          </w:p>
        </w:tc>
        <w:tc>
          <w:tcPr>
            <w:tcW w:w="1417" w:type="dxa"/>
            <w:tcBorders>
              <w:top w:val="single" w:sz="4" w:space="0" w:color="000000"/>
              <w:left w:val="single" w:sz="4" w:space="0" w:color="000000"/>
              <w:bottom w:val="single" w:sz="4" w:space="0" w:color="000000"/>
              <w:right w:val="single" w:sz="4" w:space="0" w:color="000000"/>
            </w:tcBorders>
          </w:tcPr>
          <w:p w14:paraId="215AFE88" w14:textId="77777777" w:rsidR="00525565" w:rsidRPr="00EE1D58" w:rsidRDefault="00525565">
            <w:pPr>
              <w:widowControl w:val="0"/>
              <w:jc w:val="center"/>
              <w:rPr>
                <w:rFonts w:ascii="Arial" w:hAnsi="Arial" w:cs="Arial"/>
                <w:sz w:val="24"/>
                <w:szCs w:val="24"/>
              </w:rPr>
            </w:pPr>
          </w:p>
          <w:p w14:paraId="3AE36A9E" w14:textId="77777777" w:rsidR="00525565" w:rsidRPr="00EE1D58" w:rsidRDefault="00525565">
            <w:pPr>
              <w:widowControl w:val="0"/>
              <w:jc w:val="center"/>
              <w:rPr>
                <w:rFonts w:ascii="Arial" w:hAnsi="Arial" w:cs="Arial"/>
                <w:sz w:val="24"/>
                <w:szCs w:val="24"/>
              </w:rPr>
            </w:pPr>
          </w:p>
          <w:p w14:paraId="417E069D" w14:textId="77777777" w:rsidR="00525565" w:rsidRPr="00EE1D58" w:rsidRDefault="00525565">
            <w:pPr>
              <w:widowControl w:val="0"/>
              <w:jc w:val="center"/>
              <w:rPr>
                <w:rFonts w:ascii="Arial" w:hAnsi="Arial" w:cs="Arial"/>
                <w:sz w:val="24"/>
                <w:szCs w:val="24"/>
              </w:rPr>
            </w:pPr>
          </w:p>
          <w:p w14:paraId="1AD09F5C" w14:textId="77777777" w:rsidR="00525565" w:rsidRPr="00EE1D58" w:rsidRDefault="00525565">
            <w:pPr>
              <w:widowControl w:val="0"/>
              <w:jc w:val="center"/>
              <w:rPr>
                <w:rFonts w:ascii="Arial" w:hAnsi="Arial" w:cs="Arial"/>
                <w:sz w:val="24"/>
                <w:szCs w:val="24"/>
              </w:rPr>
            </w:pPr>
          </w:p>
          <w:p w14:paraId="507E5C98" w14:textId="77777777" w:rsidR="00525565" w:rsidRPr="00EE1D58" w:rsidRDefault="00525565">
            <w:pPr>
              <w:widowControl w:val="0"/>
              <w:jc w:val="center"/>
              <w:rPr>
                <w:rFonts w:ascii="Arial" w:hAnsi="Arial" w:cs="Arial"/>
                <w:sz w:val="24"/>
                <w:szCs w:val="24"/>
              </w:rPr>
            </w:pPr>
          </w:p>
          <w:p w14:paraId="1AB31AB3" w14:textId="77777777" w:rsidR="00525565" w:rsidRPr="00EE1D58" w:rsidRDefault="00525565">
            <w:pPr>
              <w:widowControl w:val="0"/>
              <w:jc w:val="center"/>
              <w:rPr>
                <w:rFonts w:ascii="Arial" w:hAnsi="Arial" w:cs="Arial"/>
                <w:sz w:val="24"/>
                <w:szCs w:val="24"/>
              </w:rPr>
            </w:pPr>
          </w:p>
          <w:p w14:paraId="6413F295" w14:textId="77777777" w:rsidR="00525565" w:rsidRPr="00EE1D58" w:rsidRDefault="00525565">
            <w:pPr>
              <w:widowControl w:val="0"/>
              <w:jc w:val="center"/>
              <w:rPr>
                <w:rFonts w:ascii="Arial" w:hAnsi="Arial" w:cs="Arial"/>
                <w:sz w:val="24"/>
                <w:szCs w:val="24"/>
              </w:rPr>
            </w:pPr>
          </w:p>
          <w:p w14:paraId="6F199F71" w14:textId="77777777" w:rsidR="00EE1D58" w:rsidRDefault="00EE1D58">
            <w:pPr>
              <w:widowControl w:val="0"/>
              <w:jc w:val="center"/>
              <w:rPr>
                <w:rFonts w:ascii="Arial" w:hAnsi="Arial" w:cs="Arial"/>
                <w:sz w:val="24"/>
                <w:szCs w:val="24"/>
              </w:rPr>
            </w:pPr>
          </w:p>
          <w:p w14:paraId="6C4E28C0" w14:textId="2E5ADE94" w:rsidR="00525565" w:rsidRPr="00EE1D58" w:rsidRDefault="00000000">
            <w:pPr>
              <w:widowControl w:val="0"/>
              <w:jc w:val="center"/>
              <w:rPr>
                <w:rFonts w:ascii="Arial" w:hAnsi="Arial" w:cs="Arial"/>
                <w:sz w:val="24"/>
                <w:szCs w:val="24"/>
              </w:rPr>
            </w:pPr>
            <w:r w:rsidRPr="00EE1D58">
              <w:rPr>
                <w:rFonts w:ascii="Arial" w:hAnsi="Arial" w:cs="Arial"/>
                <w:sz w:val="24"/>
                <w:szCs w:val="24"/>
              </w:rPr>
              <w:t>1</w:t>
            </w:r>
          </w:p>
        </w:tc>
        <w:tc>
          <w:tcPr>
            <w:tcW w:w="1842" w:type="dxa"/>
            <w:tcBorders>
              <w:top w:val="single" w:sz="4" w:space="0" w:color="000000"/>
              <w:left w:val="single" w:sz="4" w:space="0" w:color="000000"/>
              <w:bottom w:val="single" w:sz="4" w:space="0" w:color="000000"/>
              <w:right w:val="single" w:sz="4" w:space="0" w:color="000000"/>
            </w:tcBorders>
            <w:vAlign w:val="center"/>
          </w:tcPr>
          <w:p w14:paraId="0D7E39CD"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R$ 14.000,00.</w:t>
            </w:r>
          </w:p>
        </w:tc>
      </w:tr>
    </w:tbl>
    <w:p w14:paraId="5165B917" w14:textId="77777777" w:rsidR="00A1258C" w:rsidRDefault="00A1258C">
      <w:pPr>
        <w:pStyle w:val="tabelatextocentralizado"/>
        <w:spacing w:before="120" w:after="120"/>
        <w:rPr>
          <w:rFonts w:ascii="Arial" w:hAnsi="Arial" w:cs="Arial"/>
          <w:b/>
          <w:bCs/>
        </w:rPr>
      </w:pPr>
    </w:p>
    <w:p w14:paraId="5C03EE9A" w14:textId="627C30B7" w:rsidR="00525565" w:rsidRPr="00EE1D58" w:rsidRDefault="00000000" w:rsidP="00A1258C">
      <w:pPr>
        <w:pStyle w:val="tabelatextocentralizado"/>
        <w:spacing w:before="120" w:after="120"/>
        <w:jc w:val="both"/>
        <w:rPr>
          <w:rFonts w:ascii="Arial" w:hAnsi="Arial" w:cs="Arial"/>
        </w:rPr>
      </w:pPr>
      <w:r w:rsidRPr="00EE1D58">
        <w:rPr>
          <w:rFonts w:ascii="Arial" w:hAnsi="Arial" w:cs="Arial"/>
          <w:b/>
          <w:bCs/>
        </w:rPr>
        <w:t>1.1.2.</w:t>
      </w:r>
      <w:r w:rsidRPr="00EE1D58">
        <w:rPr>
          <w:rFonts w:ascii="Arial" w:hAnsi="Arial" w:cs="Arial"/>
        </w:rPr>
        <w:t xml:space="preserve"> O critério de julgamento adotado será o</w:t>
      </w:r>
      <w:r w:rsidRPr="00EE1D58">
        <w:rPr>
          <w:rFonts w:ascii="Arial" w:hAnsi="Arial" w:cs="Arial"/>
          <w:i/>
          <w:iCs/>
        </w:rPr>
        <w:t xml:space="preserve"> </w:t>
      </w:r>
      <w:r w:rsidRPr="00EE1D58">
        <w:rPr>
          <w:rFonts w:ascii="Arial" w:hAnsi="Arial" w:cs="Arial"/>
          <w:b/>
          <w:bCs/>
        </w:rPr>
        <w:t>menor preço</w:t>
      </w:r>
      <w:r w:rsidRPr="00EE1D58">
        <w:rPr>
          <w:rFonts w:ascii="Arial" w:hAnsi="Arial" w:cs="Arial"/>
        </w:rPr>
        <w:t>,</w:t>
      </w:r>
      <w:r w:rsidRPr="00EE1D58">
        <w:rPr>
          <w:rFonts w:ascii="Arial" w:hAnsi="Arial" w:cs="Arial"/>
          <w:color w:val="FF0000"/>
        </w:rPr>
        <w:t xml:space="preserve"> </w:t>
      </w:r>
      <w:r w:rsidRPr="00EE1D58">
        <w:rPr>
          <w:rFonts w:ascii="Arial" w:hAnsi="Arial" w:cs="Arial"/>
        </w:rPr>
        <w:t>observadas as exigências contidas neste Aviso de Contratação Direta e seus Anexos quanto às especificações do objeto.</w:t>
      </w:r>
    </w:p>
    <w:p w14:paraId="1DE5710D" w14:textId="77777777" w:rsidR="00525565" w:rsidRPr="00EE1D58" w:rsidRDefault="00000000">
      <w:pPr>
        <w:pStyle w:val="tabelatextocentralizado"/>
        <w:numPr>
          <w:ilvl w:val="0"/>
          <w:numId w:val="1"/>
        </w:numPr>
        <w:spacing w:before="120" w:after="120"/>
        <w:rPr>
          <w:rFonts w:ascii="Arial" w:hAnsi="Arial" w:cs="Arial"/>
          <w:b/>
        </w:rPr>
      </w:pPr>
      <w:r w:rsidRPr="00EE1D58">
        <w:rPr>
          <w:rFonts w:ascii="Arial" w:hAnsi="Arial" w:cs="Arial"/>
          <w:b/>
        </w:rPr>
        <w:t>PARTICIPAÇÃO NA DISPENSA DE LICITAÇÃO</w:t>
      </w:r>
    </w:p>
    <w:p w14:paraId="062EB0CE" w14:textId="77777777" w:rsidR="00525565" w:rsidRPr="00EE1D58" w:rsidRDefault="00000000">
      <w:pPr>
        <w:snapToGrid w:val="0"/>
        <w:spacing w:before="120" w:after="120" w:line="276" w:lineRule="auto"/>
        <w:jc w:val="both"/>
        <w:rPr>
          <w:rFonts w:ascii="Arial" w:hAnsi="Arial" w:cs="Arial"/>
          <w:sz w:val="24"/>
          <w:szCs w:val="24"/>
        </w:rPr>
      </w:pPr>
      <w:r w:rsidRPr="00EE1D58">
        <w:rPr>
          <w:rFonts w:ascii="Arial" w:hAnsi="Arial" w:cs="Arial"/>
          <w:sz w:val="24"/>
          <w:szCs w:val="24"/>
        </w:rPr>
        <w:t xml:space="preserve">2.1. A participação na presente dispensa se dará mediante envio de proposta e documentos através do e-mail </w:t>
      </w:r>
      <w:hyperlink r:id="rId9">
        <w:r w:rsidR="00525565" w:rsidRPr="00EE1D58">
          <w:rPr>
            <w:rStyle w:val="Hyperlink"/>
            <w:rFonts w:ascii="Arial" w:hAnsi="Arial" w:cs="Arial"/>
            <w:sz w:val="24"/>
            <w:szCs w:val="24"/>
          </w:rPr>
          <w:t>licitacao@maravilhas.mg.gov.br</w:t>
        </w:r>
      </w:hyperlink>
      <w:r w:rsidRPr="00EE1D58">
        <w:rPr>
          <w:rFonts w:ascii="Arial" w:hAnsi="Arial" w:cs="Arial"/>
          <w:sz w:val="24"/>
          <w:szCs w:val="24"/>
        </w:rPr>
        <w:t xml:space="preserve">. </w:t>
      </w:r>
    </w:p>
    <w:p w14:paraId="48418156" w14:textId="77777777" w:rsidR="00525565" w:rsidRPr="00EE1D58" w:rsidRDefault="00000000">
      <w:pPr>
        <w:snapToGrid w:val="0"/>
        <w:spacing w:before="120" w:after="120" w:line="276" w:lineRule="auto"/>
        <w:jc w:val="both"/>
        <w:rPr>
          <w:rFonts w:ascii="Arial" w:hAnsi="Arial" w:cs="Arial"/>
          <w:sz w:val="24"/>
          <w:szCs w:val="24"/>
        </w:rPr>
      </w:pPr>
      <w:r w:rsidRPr="00EE1D58">
        <w:rPr>
          <w:rFonts w:ascii="Arial" w:hAnsi="Arial" w:cs="Arial"/>
          <w:sz w:val="24"/>
          <w:szCs w:val="24"/>
        </w:rPr>
        <w:t>2.1.1. O prestador dos serviços é o responsável por qualquer transação efetuada diretamente ou por seu representante, não cabendo à Prefeitura Municipal de Maravilhas/MG, a responsabilidade por eventuais danos decorrentes de uso indevido da senha de e-mail, ainda que por terceiros não autorizados.</w:t>
      </w:r>
    </w:p>
    <w:p w14:paraId="140BAA6B" w14:textId="687AFA55"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 xml:space="preserve">2.2. Não poderão participar desta dispensa os </w:t>
      </w:r>
      <w:r w:rsidRPr="00EE1D58">
        <w:rPr>
          <w:rFonts w:ascii="Arial" w:hAnsi="Arial" w:cs="Arial"/>
          <w:sz w:val="24"/>
          <w:szCs w:val="24"/>
        </w:rPr>
        <w:t>prestadores</w:t>
      </w:r>
      <w:r w:rsidR="00CA7F5D" w:rsidRPr="00EE1D58">
        <w:rPr>
          <w:rFonts w:ascii="Arial" w:hAnsi="Arial" w:cs="Arial"/>
          <w:sz w:val="24"/>
          <w:szCs w:val="24"/>
        </w:rPr>
        <w:t>.</w:t>
      </w:r>
    </w:p>
    <w:p w14:paraId="1E958D1C" w14:textId="77777777"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2.2.1. que não atendam às condições deste Aviso de Contratação Direta e seu(s) anexo(s);</w:t>
      </w:r>
    </w:p>
    <w:p w14:paraId="6A533486" w14:textId="50E26CD7"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2.2.2 estrangeiros que não tenham representação legal no Brasil com poderes expressos para receber citação e responder administrativa ou judicialmente;</w:t>
      </w:r>
    </w:p>
    <w:p w14:paraId="1512F237" w14:textId="77777777"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2.2.3. que se enquadrem nas seguintes vedações:</w:t>
      </w:r>
    </w:p>
    <w:p w14:paraId="12E2F349" w14:textId="77777777" w:rsidR="00525565" w:rsidRPr="00EE1D58" w:rsidRDefault="00000000" w:rsidP="00CA7F5D">
      <w:pPr>
        <w:numPr>
          <w:ilvl w:val="3"/>
          <w:numId w:val="3"/>
        </w:numPr>
        <w:tabs>
          <w:tab w:val="clear" w:pos="0"/>
          <w:tab w:val="num" w:pos="284"/>
        </w:tabs>
        <w:spacing w:before="120" w:after="120" w:line="276" w:lineRule="auto"/>
        <w:ind w:left="284" w:firstLine="0"/>
        <w:jc w:val="both"/>
        <w:rPr>
          <w:rFonts w:ascii="Arial" w:hAnsi="Arial" w:cs="Arial"/>
          <w:color w:val="000000" w:themeColor="text1"/>
          <w:sz w:val="24"/>
          <w:szCs w:val="24"/>
        </w:rPr>
      </w:pPr>
      <w:r w:rsidRPr="00EE1D58">
        <w:rPr>
          <w:rFonts w:ascii="Arial" w:hAnsi="Arial" w:cs="Arial"/>
          <w:color w:val="000000"/>
          <w:sz w:val="24"/>
          <w:szCs w:val="24"/>
        </w:rPr>
        <w:t>autor do anteprojeto, do projeto básico ou do projeto executivo, pessoa física ou jurídica, quando a contratação versar sobre obra, serviços ou fornecimento de bens a ele relacionados;</w:t>
      </w:r>
    </w:p>
    <w:p w14:paraId="279C000D" w14:textId="77777777" w:rsidR="00525565" w:rsidRPr="00EE1D58" w:rsidRDefault="00000000" w:rsidP="00CA7F5D">
      <w:pPr>
        <w:numPr>
          <w:ilvl w:val="3"/>
          <w:numId w:val="3"/>
        </w:numPr>
        <w:tabs>
          <w:tab w:val="clear" w:pos="0"/>
          <w:tab w:val="num" w:pos="284"/>
        </w:tabs>
        <w:spacing w:before="120" w:after="120" w:line="276" w:lineRule="auto"/>
        <w:ind w:left="284" w:firstLine="0"/>
        <w:jc w:val="both"/>
        <w:rPr>
          <w:rFonts w:ascii="Arial" w:hAnsi="Arial" w:cs="Arial"/>
          <w:color w:val="000000" w:themeColor="text1"/>
          <w:sz w:val="24"/>
          <w:szCs w:val="24"/>
        </w:rPr>
      </w:pPr>
      <w:r w:rsidRPr="00EE1D58">
        <w:rPr>
          <w:rFonts w:ascii="Arial" w:hAnsi="Arial" w:cs="Arial"/>
          <w:color w:val="000000"/>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26BAC5F8" w14:textId="77777777" w:rsidR="00525565" w:rsidRPr="00EE1D58" w:rsidRDefault="00000000" w:rsidP="00CA7F5D">
      <w:pPr>
        <w:numPr>
          <w:ilvl w:val="3"/>
          <w:numId w:val="3"/>
        </w:numPr>
        <w:tabs>
          <w:tab w:val="clear" w:pos="0"/>
          <w:tab w:val="num" w:pos="284"/>
        </w:tabs>
        <w:spacing w:before="120" w:after="120" w:line="276" w:lineRule="auto"/>
        <w:ind w:left="284" w:firstLine="0"/>
        <w:jc w:val="both"/>
        <w:rPr>
          <w:rFonts w:ascii="Arial" w:hAnsi="Arial" w:cs="Arial"/>
          <w:color w:val="000000" w:themeColor="text1"/>
          <w:sz w:val="24"/>
          <w:szCs w:val="24"/>
        </w:rPr>
      </w:pPr>
      <w:r w:rsidRPr="00EE1D58">
        <w:rPr>
          <w:rFonts w:ascii="Arial" w:hAnsi="Arial" w:cs="Arial"/>
          <w:color w:val="000000"/>
          <w:sz w:val="24"/>
          <w:szCs w:val="24"/>
        </w:rPr>
        <w:t>pessoa física ou jurídica que se encontre, ao tempo da contratação, impossibilitada de contratar em decorrência de sanção que lhe foi imposta;</w:t>
      </w:r>
    </w:p>
    <w:p w14:paraId="66498D5D" w14:textId="77777777" w:rsidR="00525565" w:rsidRPr="00EE1D58" w:rsidRDefault="00000000" w:rsidP="00CA7F5D">
      <w:pPr>
        <w:numPr>
          <w:ilvl w:val="3"/>
          <w:numId w:val="3"/>
        </w:numPr>
        <w:tabs>
          <w:tab w:val="clear" w:pos="0"/>
          <w:tab w:val="num" w:pos="284"/>
        </w:tabs>
        <w:spacing w:before="120" w:after="120" w:line="276" w:lineRule="auto"/>
        <w:ind w:left="284" w:firstLine="0"/>
        <w:jc w:val="both"/>
        <w:rPr>
          <w:rFonts w:ascii="Arial" w:hAnsi="Arial" w:cs="Arial"/>
          <w:color w:val="000000" w:themeColor="text1"/>
          <w:sz w:val="24"/>
          <w:szCs w:val="24"/>
        </w:rPr>
      </w:pPr>
      <w:r w:rsidRPr="00EE1D58">
        <w:rPr>
          <w:rFonts w:ascii="Arial" w:hAnsi="Arial" w:cs="Arial"/>
          <w:color w:val="000000"/>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EC1138F" w14:textId="77777777" w:rsidR="00525565" w:rsidRPr="00EE1D58" w:rsidRDefault="00000000" w:rsidP="00CA7F5D">
      <w:pPr>
        <w:numPr>
          <w:ilvl w:val="3"/>
          <w:numId w:val="3"/>
        </w:numPr>
        <w:tabs>
          <w:tab w:val="clear" w:pos="0"/>
          <w:tab w:val="num" w:pos="284"/>
        </w:tabs>
        <w:spacing w:before="120" w:after="120" w:line="276" w:lineRule="auto"/>
        <w:ind w:left="284" w:firstLine="0"/>
        <w:jc w:val="both"/>
        <w:rPr>
          <w:rFonts w:ascii="Arial" w:hAnsi="Arial" w:cs="Arial"/>
          <w:color w:val="000000" w:themeColor="text1"/>
          <w:sz w:val="24"/>
          <w:szCs w:val="24"/>
        </w:rPr>
      </w:pPr>
      <w:r w:rsidRPr="00EE1D58">
        <w:rPr>
          <w:rFonts w:ascii="Arial" w:hAnsi="Arial" w:cs="Arial"/>
          <w:color w:val="000000"/>
          <w:sz w:val="24"/>
          <w:szCs w:val="24"/>
        </w:rPr>
        <w:t>empresas controladoras, controladas ou coligadas, nos termos da </w:t>
      </w:r>
      <w:hyperlink r:id="rId10">
        <w:r w:rsidR="00525565" w:rsidRPr="00EE1D58">
          <w:rPr>
            <w:rStyle w:val="Nivel4Char"/>
            <w:rFonts w:eastAsia="Calibri"/>
            <w:sz w:val="24"/>
            <w:szCs w:val="24"/>
          </w:rPr>
          <w:t>Lei nº 6.404, de 15 de dezembro de 1976</w:t>
        </w:r>
      </w:hyperlink>
      <w:r w:rsidRPr="00EE1D58">
        <w:rPr>
          <w:rFonts w:ascii="Arial" w:hAnsi="Arial" w:cs="Arial"/>
          <w:color w:val="000000"/>
          <w:sz w:val="24"/>
          <w:szCs w:val="24"/>
        </w:rPr>
        <w:t>, concorrendo entre si;</w:t>
      </w:r>
    </w:p>
    <w:p w14:paraId="40182892" w14:textId="77777777" w:rsidR="00525565" w:rsidRPr="00EE1D58" w:rsidRDefault="00000000" w:rsidP="00CA7F5D">
      <w:pPr>
        <w:numPr>
          <w:ilvl w:val="3"/>
          <w:numId w:val="3"/>
        </w:numPr>
        <w:tabs>
          <w:tab w:val="clear" w:pos="0"/>
          <w:tab w:val="num" w:pos="284"/>
        </w:tabs>
        <w:spacing w:before="120" w:after="120" w:line="276" w:lineRule="auto"/>
        <w:ind w:left="284" w:firstLine="0"/>
        <w:jc w:val="both"/>
        <w:rPr>
          <w:rFonts w:ascii="Arial" w:hAnsi="Arial" w:cs="Arial"/>
          <w:color w:val="000000" w:themeColor="text1"/>
          <w:sz w:val="24"/>
          <w:szCs w:val="24"/>
        </w:rPr>
      </w:pPr>
      <w:r w:rsidRPr="00EE1D58">
        <w:rPr>
          <w:rFonts w:ascii="Arial" w:hAnsi="Arial" w:cs="Arial"/>
          <w:color w:val="000000"/>
          <w:sz w:val="24"/>
          <w:szCs w:val="24"/>
        </w:rPr>
        <w:lastRenderedPageBreak/>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79D937C9" w14:textId="77777777" w:rsidR="00525565" w:rsidRPr="00EE1D58" w:rsidRDefault="00000000">
      <w:pPr>
        <w:spacing w:before="120" w:after="120" w:line="276" w:lineRule="auto"/>
        <w:ind w:left="567"/>
        <w:jc w:val="both"/>
        <w:rPr>
          <w:rFonts w:ascii="Arial" w:hAnsi="Arial" w:cs="Arial"/>
          <w:color w:val="000000" w:themeColor="text1"/>
          <w:sz w:val="24"/>
          <w:szCs w:val="24"/>
        </w:rPr>
      </w:pPr>
      <w:r w:rsidRPr="00EE1D58">
        <w:rPr>
          <w:rFonts w:ascii="Arial" w:hAnsi="Arial" w:cs="Arial"/>
          <w:color w:val="000000"/>
          <w:sz w:val="24"/>
          <w:szCs w:val="24"/>
        </w:rPr>
        <w:t>2.2.3.1. Equiparam-se aos autores do projeto as empresas integrantes do mesmo grupo econômico;</w:t>
      </w:r>
    </w:p>
    <w:p w14:paraId="3705B3BA" w14:textId="04A959FC" w:rsidR="00525565" w:rsidRPr="00EE1D58" w:rsidRDefault="00000000" w:rsidP="00CA7F5D">
      <w:pPr>
        <w:spacing w:before="120" w:after="120" w:line="276" w:lineRule="auto"/>
        <w:ind w:left="567"/>
        <w:jc w:val="both"/>
        <w:rPr>
          <w:rFonts w:ascii="Arial" w:hAnsi="Arial" w:cs="Arial"/>
          <w:color w:val="000000" w:themeColor="text1"/>
          <w:sz w:val="24"/>
          <w:szCs w:val="24"/>
        </w:rPr>
      </w:pPr>
      <w:r w:rsidRPr="00EE1D58">
        <w:rPr>
          <w:rFonts w:ascii="Arial" w:hAnsi="Arial" w:cs="Arial"/>
          <w:color w:val="000000"/>
          <w:sz w:val="24"/>
          <w:szCs w:val="24"/>
        </w:rPr>
        <w:t>2.2.3.2.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6515CC07" w14:textId="20B1BBB0" w:rsidR="00525565" w:rsidRPr="00EE1D58" w:rsidRDefault="00000000">
      <w:pPr>
        <w:jc w:val="both"/>
        <w:rPr>
          <w:rFonts w:ascii="Arial" w:eastAsia="Arial" w:hAnsi="Arial" w:cs="Arial"/>
          <w:sz w:val="24"/>
          <w:szCs w:val="24"/>
        </w:rPr>
      </w:pPr>
      <w:r w:rsidRPr="00EE1D58">
        <w:rPr>
          <w:rFonts w:ascii="Arial" w:eastAsia="Arial" w:hAnsi="Arial" w:cs="Arial"/>
          <w:sz w:val="24"/>
          <w:szCs w:val="24"/>
        </w:rPr>
        <w:t>2</w:t>
      </w:r>
      <w:r w:rsidR="00CA7F5D" w:rsidRPr="00EE1D58">
        <w:rPr>
          <w:rFonts w:ascii="Arial" w:eastAsia="Arial" w:hAnsi="Arial" w:cs="Arial"/>
          <w:sz w:val="24"/>
          <w:szCs w:val="24"/>
        </w:rPr>
        <w:t>.3</w:t>
      </w:r>
      <w:r w:rsidRPr="00EE1D58">
        <w:rPr>
          <w:rFonts w:ascii="Arial" w:eastAsia="Arial" w:hAnsi="Arial" w:cs="Arial"/>
          <w:sz w:val="24"/>
          <w:szCs w:val="24"/>
        </w:rPr>
        <w:t>. Os profissionais organizados sob a forma de cooperativa poderão participar da licitação quando:</w:t>
      </w:r>
    </w:p>
    <w:p w14:paraId="10410648" w14:textId="77777777" w:rsidR="00525565" w:rsidRPr="00EE1D58" w:rsidRDefault="00525565">
      <w:pPr>
        <w:jc w:val="both"/>
        <w:rPr>
          <w:rFonts w:ascii="Arial" w:eastAsia="Calibri" w:hAnsi="Arial" w:cs="Arial"/>
          <w:sz w:val="24"/>
          <w:szCs w:val="24"/>
        </w:rPr>
      </w:pPr>
    </w:p>
    <w:p w14:paraId="299AB48D" w14:textId="79495FCC" w:rsidR="00525565" w:rsidRPr="00EE1D58" w:rsidRDefault="00000000">
      <w:pPr>
        <w:spacing w:after="283"/>
        <w:jc w:val="both"/>
        <w:rPr>
          <w:rFonts w:ascii="Arial" w:eastAsia="Arial" w:hAnsi="Arial" w:cs="Arial"/>
          <w:sz w:val="24"/>
          <w:szCs w:val="24"/>
        </w:rPr>
      </w:pPr>
      <w:r w:rsidRPr="00EE1D58">
        <w:rPr>
          <w:rFonts w:ascii="Arial" w:eastAsia="Arial" w:hAnsi="Arial" w:cs="Arial"/>
          <w:sz w:val="24"/>
          <w:szCs w:val="24"/>
        </w:rPr>
        <w:t>2.</w:t>
      </w:r>
      <w:r w:rsidR="00CA7F5D" w:rsidRPr="00EE1D58">
        <w:rPr>
          <w:rFonts w:ascii="Arial" w:eastAsia="Arial" w:hAnsi="Arial" w:cs="Arial"/>
          <w:sz w:val="24"/>
          <w:szCs w:val="24"/>
        </w:rPr>
        <w:t>3.1</w:t>
      </w:r>
      <w:r w:rsidRPr="00EE1D58">
        <w:rPr>
          <w:rFonts w:ascii="Arial" w:eastAsia="Arial" w:hAnsi="Arial" w:cs="Arial"/>
          <w:sz w:val="24"/>
          <w:szCs w:val="24"/>
        </w:rPr>
        <w:t>. a constituição e o funcionamento da cooperativa observarem as regras estabelecidas na legislação aplicável, em especial a Lei de n° 5764/71, a Lei de n° 12.690/12, e a Lei Complementar de n° 130/09;</w:t>
      </w:r>
    </w:p>
    <w:p w14:paraId="2F0D4823" w14:textId="308D320C" w:rsidR="00525565" w:rsidRPr="00EE1D58" w:rsidRDefault="00000000">
      <w:pPr>
        <w:spacing w:after="283"/>
        <w:jc w:val="both"/>
        <w:rPr>
          <w:rFonts w:ascii="Arial" w:eastAsia="Arial" w:hAnsi="Arial" w:cs="Arial"/>
          <w:sz w:val="24"/>
          <w:szCs w:val="24"/>
        </w:rPr>
      </w:pPr>
      <w:r w:rsidRPr="00EE1D58">
        <w:rPr>
          <w:rFonts w:ascii="Arial" w:eastAsia="Arial" w:hAnsi="Arial" w:cs="Arial"/>
          <w:sz w:val="24"/>
          <w:szCs w:val="24"/>
        </w:rPr>
        <w:t>2.</w:t>
      </w:r>
      <w:r w:rsidR="00CA7F5D" w:rsidRPr="00EE1D58">
        <w:rPr>
          <w:rFonts w:ascii="Arial" w:eastAsia="Arial" w:hAnsi="Arial" w:cs="Arial"/>
          <w:sz w:val="24"/>
          <w:szCs w:val="24"/>
        </w:rPr>
        <w:t>3.2</w:t>
      </w:r>
      <w:r w:rsidRPr="00EE1D58">
        <w:rPr>
          <w:rFonts w:ascii="Arial" w:eastAsia="Arial" w:hAnsi="Arial" w:cs="Arial"/>
          <w:sz w:val="24"/>
          <w:szCs w:val="24"/>
        </w:rPr>
        <w:t>. apresentar demonstrativo de atuação em regime cooperado, com repartição de receitas e despesas entre os cooperados;</w:t>
      </w:r>
    </w:p>
    <w:p w14:paraId="2B95220F" w14:textId="5043EC2D" w:rsidR="00525565" w:rsidRPr="00EE1D58" w:rsidRDefault="00CA7F5D">
      <w:pPr>
        <w:spacing w:after="283"/>
        <w:jc w:val="both"/>
        <w:rPr>
          <w:rFonts w:ascii="Arial" w:eastAsia="Arial" w:hAnsi="Arial" w:cs="Arial"/>
          <w:sz w:val="24"/>
          <w:szCs w:val="24"/>
        </w:rPr>
      </w:pPr>
      <w:r w:rsidRPr="00EE1D58">
        <w:rPr>
          <w:rFonts w:ascii="Arial" w:eastAsia="Arial" w:hAnsi="Arial" w:cs="Arial"/>
          <w:sz w:val="24"/>
          <w:szCs w:val="24"/>
        </w:rPr>
        <w:t>2.3.3. qualquer cooperado, com igual qualificação, for capaz de executar o objeto contratado, vedado à Administração indicar nominalmente pessoas;</w:t>
      </w:r>
    </w:p>
    <w:p w14:paraId="13486DE5" w14:textId="18194B67" w:rsidR="00525565" w:rsidRPr="00EE1D58" w:rsidRDefault="00CA7F5D">
      <w:pPr>
        <w:spacing w:after="283"/>
        <w:jc w:val="both"/>
        <w:rPr>
          <w:rFonts w:ascii="Arial" w:eastAsia="Arial" w:hAnsi="Arial" w:cs="Arial"/>
          <w:sz w:val="24"/>
          <w:szCs w:val="24"/>
        </w:rPr>
      </w:pPr>
      <w:r w:rsidRPr="00EE1D58">
        <w:rPr>
          <w:rFonts w:ascii="Arial" w:eastAsia="Arial" w:hAnsi="Arial" w:cs="Arial"/>
          <w:sz w:val="24"/>
          <w:szCs w:val="24"/>
        </w:rPr>
        <w:t>2.3.4. o objeto da licitação referir-se, em se tratando de cooperativas enquadradas na Lei de n° 12.690/12, a serviços especializados constantes do objeto social da cooperativa, a serem executados de forma complementar à sua atuação.</w:t>
      </w:r>
    </w:p>
    <w:p w14:paraId="25E0A18C" w14:textId="26207AC8" w:rsidR="00525565" w:rsidRPr="00EE1D58" w:rsidRDefault="00000000">
      <w:pPr>
        <w:snapToGrid w:val="0"/>
        <w:spacing w:before="120" w:after="120" w:line="276" w:lineRule="auto"/>
        <w:jc w:val="both"/>
        <w:rPr>
          <w:rFonts w:ascii="Arial" w:hAnsi="Arial" w:cs="Arial"/>
          <w:sz w:val="24"/>
          <w:szCs w:val="24"/>
        </w:rPr>
      </w:pPr>
      <w:r w:rsidRPr="00EE1D58">
        <w:rPr>
          <w:rFonts w:ascii="Arial" w:hAnsi="Arial" w:cs="Arial"/>
          <w:sz w:val="24"/>
          <w:szCs w:val="24"/>
        </w:rPr>
        <w:t xml:space="preserve">2.4. O ingresso do prestador de </w:t>
      </w:r>
      <w:r w:rsidR="00D25486" w:rsidRPr="00EE1D58">
        <w:rPr>
          <w:rFonts w:ascii="Arial" w:hAnsi="Arial" w:cs="Arial"/>
          <w:sz w:val="24"/>
          <w:szCs w:val="24"/>
        </w:rPr>
        <w:t>serviço na</w:t>
      </w:r>
      <w:r w:rsidRPr="00EE1D58">
        <w:rPr>
          <w:rFonts w:ascii="Arial" w:hAnsi="Arial" w:cs="Arial"/>
          <w:sz w:val="24"/>
          <w:szCs w:val="24"/>
        </w:rPr>
        <w:t xml:space="preserve"> dispensa se dará com o envio de sua proposta e documentos.</w:t>
      </w:r>
    </w:p>
    <w:p w14:paraId="35A23740" w14:textId="77777777" w:rsidR="00525565" w:rsidRPr="00EE1D58" w:rsidRDefault="00000000">
      <w:pPr>
        <w:snapToGrid w:val="0"/>
        <w:spacing w:before="120" w:after="120" w:line="276" w:lineRule="auto"/>
        <w:jc w:val="both"/>
        <w:rPr>
          <w:rFonts w:ascii="Arial" w:hAnsi="Arial" w:cs="Arial"/>
          <w:sz w:val="24"/>
          <w:szCs w:val="24"/>
        </w:rPr>
      </w:pPr>
      <w:r w:rsidRPr="00EE1D58">
        <w:rPr>
          <w:rFonts w:ascii="Arial" w:hAnsi="Arial" w:cs="Arial"/>
          <w:sz w:val="24"/>
          <w:szCs w:val="24"/>
        </w:rPr>
        <w:t xml:space="preserve">2.5. O fornecedor interessado, após a divulgação do aviso de contratação direta, encaminhará, exclusivamente por meio de </w:t>
      </w:r>
      <w:r w:rsidRPr="00EE1D58">
        <w:rPr>
          <w:rFonts w:ascii="Arial" w:hAnsi="Arial" w:cs="Arial"/>
          <w:i/>
          <w:sz w:val="24"/>
          <w:szCs w:val="24"/>
        </w:rPr>
        <w:t>e-mail</w:t>
      </w:r>
      <w:r w:rsidRPr="00EE1D58">
        <w:rPr>
          <w:rFonts w:ascii="Arial" w:hAnsi="Arial" w:cs="Arial"/>
          <w:sz w:val="24"/>
          <w:szCs w:val="24"/>
        </w:rPr>
        <w:t>, a proposta com a descrição do objeto ofertado, a marca do produto, quando for o caso, e o preço, até a data e o horário estabelecidos na página 01 deste aviso.</w:t>
      </w:r>
    </w:p>
    <w:p w14:paraId="2B2E5F5A"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2.6. Todas as especificações do objeto contidas na proposta, em especial o preço, vinculam a Contratada.</w:t>
      </w:r>
    </w:p>
    <w:p w14:paraId="2D0CD604"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2.7. Nos valores propostos estarão inclusos todos os custos operacionais, encargos previdenciários, trabalhistas, tributários, comerciais e quaisquer outros que incidam direta ou indiretamente na execução das obrigações;</w:t>
      </w:r>
    </w:p>
    <w:p w14:paraId="40F0D5E6" w14:textId="77777777" w:rsidR="00D25486" w:rsidRDefault="00D25486">
      <w:pPr>
        <w:spacing w:before="120" w:after="120" w:line="276" w:lineRule="auto"/>
        <w:jc w:val="both"/>
        <w:rPr>
          <w:rFonts w:ascii="Arial" w:hAnsi="Arial" w:cs="Arial"/>
          <w:sz w:val="24"/>
          <w:szCs w:val="24"/>
        </w:rPr>
      </w:pPr>
    </w:p>
    <w:p w14:paraId="607B1485" w14:textId="724ABD7B"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lastRenderedPageBreak/>
        <w:t>2.8. Os preços ofertados serão de exclusiva responsabilidade do fornecedor, não lhe assistindo o direito de pleitear qualquer alteração, sob alegação de erro, omissão ou qualquer outro pretexto.</w:t>
      </w:r>
    </w:p>
    <w:p w14:paraId="6CCF0D94"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 xml:space="preserve">2.9. Se o regime tributário da empresa implicar o recolhimento de tributos em percentuais variáveis, a cotação adequada será a que corresponde à média dos efetivos recolhimentos da empresa nos últimos doze meses. </w:t>
      </w:r>
    </w:p>
    <w:p w14:paraId="5E48C9BF"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2.10. Independentemente do percentual de tributo inserido na planilha, no pagamento serão retidos na fonte os percentuais estabelecidos na legislação vigente.</w:t>
      </w:r>
    </w:p>
    <w:p w14:paraId="29707C48"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 xml:space="preserve">2.11. A apresentação das propostas implica obrigatoriedade do cumprimento das disposições nelas contidas, em conformidade com o que dispõe o </w:t>
      </w:r>
      <w:r w:rsidRPr="00EE1D58">
        <w:rPr>
          <w:rFonts w:ascii="Arial" w:hAnsi="Arial" w:cs="Arial"/>
          <w:iCs/>
          <w:sz w:val="24"/>
          <w:szCs w:val="24"/>
        </w:rPr>
        <w:t>Termo de Referência,</w:t>
      </w:r>
      <w:r w:rsidRPr="00EE1D58">
        <w:rPr>
          <w:rFonts w:ascii="Arial" w:hAnsi="Arial" w:cs="Arial"/>
          <w:i/>
          <w:sz w:val="24"/>
          <w:szCs w:val="24"/>
        </w:rPr>
        <w:t xml:space="preserve"> </w:t>
      </w:r>
      <w:r w:rsidRPr="00EE1D58">
        <w:rPr>
          <w:rFonts w:ascii="Arial" w:hAnsi="Arial" w:cs="Arial"/>
          <w:sz w:val="24"/>
          <w:szCs w:val="24"/>
        </w:rPr>
        <w:t>assumindo o proponente o compromisso de executar as obrigações nos seus termos, bem como de fornecer os materiais, equipamentos, ferramentas e utensílios necessários, em quantidades e qualidades adequadas à perfeita execução contratual, promovendo, quando requerido, sua substituição.</w:t>
      </w:r>
    </w:p>
    <w:p w14:paraId="5B5C8C1A"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 xml:space="preserve">2.12. Uma vez enviada a proposta, os fornecedores </w:t>
      </w:r>
      <w:r w:rsidRPr="00EE1D58">
        <w:rPr>
          <w:rFonts w:ascii="Arial" w:hAnsi="Arial" w:cs="Arial"/>
          <w:b/>
          <w:bCs/>
          <w:sz w:val="24"/>
          <w:szCs w:val="24"/>
        </w:rPr>
        <w:t>NÃO</w:t>
      </w:r>
      <w:r w:rsidRPr="00EE1D58">
        <w:rPr>
          <w:rFonts w:ascii="Arial" w:hAnsi="Arial" w:cs="Arial"/>
          <w:sz w:val="24"/>
          <w:szCs w:val="24"/>
        </w:rPr>
        <w:t xml:space="preserve"> poderão retirá-la, substituí-la ou modificá-la, salvo se permitido pela Administração.</w:t>
      </w:r>
    </w:p>
    <w:p w14:paraId="0877B942" w14:textId="77777777" w:rsidR="00525565" w:rsidRPr="00EE1D58" w:rsidRDefault="00000000">
      <w:pPr>
        <w:pStyle w:val="tabelatextocentralizado"/>
        <w:numPr>
          <w:ilvl w:val="0"/>
          <w:numId w:val="1"/>
        </w:numPr>
        <w:spacing w:before="120" w:after="120"/>
        <w:rPr>
          <w:rFonts w:ascii="Arial" w:hAnsi="Arial" w:cs="Arial"/>
          <w:b/>
        </w:rPr>
      </w:pPr>
      <w:r w:rsidRPr="00EE1D58">
        <w:rPr>
          <w:rFonts w:ascii="Arial" w:hAnsi="Arial" w:cs="Arial"/>
          <w:b/>
        </w:rPr>
        <w:t>JULGAMENTO DAS PROPOSTAS DE PREÇO</w:t>
      </w:r>
    </w:p>
    <w:p w14:paraId="740ADD75" w14:textId="77777777" w:rsidR="00525565" w:rsidRPr="00EE1D58" w:rsidRDefault="00000000">
      <w:pPr>
        <w:pStyle w:val="tabelatextocentralizado"/>
        <w:spacing w:before="120" w:after="120"/>
        <w:rPr>
          <w:rFonts w:ascii="Arial" w:hAnsi="Arial" w:cs="Arial"/>
        </w:rPr>
      </w:pPr>
      <w:r w:rsidRPr="00EE1D58">
        <w:rPr>
          <w:rFonts w:ascii="Arial" w:hAnsi="Arial" w:cs="Arial"/>
        </w:rPr>
        <w:t xml:space="preserve">3.1. As propostas apresentadas em consonância com as exigências do Aviso serão classificadas e será declara vencedora a que apresentar o menor preço. </w:t>
      </w:r>
    </w:p>
    <w:p w14:paraId="5FDED274" w14:textId="77777777" w:rsidR="00525565" w:rsidRPr="00EE1D58" w:rsidRDefault="00000000">
      <w:pPr>
        <w:pStyle w:val="tabelatextocentralizado"/>
        <w:spacing w:before="120" w:after="120"/>
        <w:rPr>
          <w:rFonts w:ascii="Arial" w:hAnsi="Arial" w:cs="Arial"/>
        </w:rPr>
      </w:pPr>
      <w:r w:rsidRPr="00EE1D58">
        <w:rPr>
          <w:rFonts w:ascii="Arial" w:hAnsi="Arial" w:cs="Arial"/>
        </w:rPr>
        <w:t>3.2. Os interessados que apresentarem proposta de preços com divergência às exigências deste Aviso e seus anexos serão desclassificados.</w:t>
      </w:r>
    </w:p>
    <w:p w14:paraId="023C9D36" w14:textId="77777777"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 xml:space="preserve">3.3. O prazo de validade </w:t>
      </w:r>
      <w:r w:rsidRPr="00EE1D58">
        <w:rPr>
          <w:rFonts w:ascii="Arial" w:hAnsi="Arial" w:cs="Arial"/>
          <w:sz w:val="24"/>
          <w:szCs w:val="24"/>
        </w:rPr>
        <w:t>da</w:t>
      </w:r>
      <w:r w:rsidRPr="00EE1D58">
        <w:rPr>
          <w:rFonts w:ascii="Arial" w:hAnsi="Arial" w:cs="Arial"/>
          <w:color w:val="000000" w:themeColor="text1"/>
          <w:sz w:val="24"/>
          <w:szCs w:val="24"/>
        </w:rPr>
        <w:t xml:space="preserve"> proposta não será inferior a </w:t>
      </w:r>
      <w:r w:rsidRPr="00EE1D58">
        <w:rPr>
          <w:rFonts w:ascii="Arial" w:hAnsi="Arial" w:cs="Arial"/>
          <w:sz w:val="24"/>
          <w:szCs w:val="24"/>
        </w:rPr>
        <w:t xml:space="preserve">60 (sessenta) </w:t>
      </w:r>
      <w:r w:rsidRPr="00EE1D58">
        <w:rPr>
          <w:rFonts w:ascii="Arial" w:hAnsi="Arial" w:cs="Arial"/>
          <w:color w:val="000000" w:themeColor="text1"/>
          <w:sz w:val="24"/>
          <w:szCs w:val="24"/>
        </w:rPr>
        <w:t>dias</w:t>
      </w:r>
      <w:r w:rsidRPr="00EE1D58">
        <w:rPr>
          <w:rFonts w:ascii="Arial" w:hAnsi="Arial" w:cs="Arial"/>
          <w:bCs/>
          <w:color w:val="000000" w:themeColor="text1"/>
          <w:sz w:val="24"/>
          <w:szCs w:val="24"/>
        </w:rPr>
        <w:t>,</w:t>
      </w:r>
      <w:r w:rsidRPr="00EE1D58">
        <w:rPr>
          <w:rFonts w:ascii="Arial" w:hAnsi="Arial" w:cs="Arial"/>
          <w:color w:val="000000" w:themeColor="text1"/>
          <w:sz w:val="24"/>
          <w:szCs w:val="24"/>
        </w:rPr>
        <w:t xml:space="preserve"> a contar da data de sua apresentação.</w:t>
      </w:r>
    </w:p>
    <w:p w14:paraId="6A67D7C3" w14:textId="77777777" w:rsidR="00525565" w:rsidRPr="00EE1D58" w:rsidRDefault="00000000">
      <w:pPr>
        <w:spacing w:before="120" w:after="120" w:line="276" w:lineRule="auto"/>
        <w:jc w:val="both"/>
        <w:rPr>
          <w:rFonts w:ascii="Arial" w:hAnsi="Arial" w:cs="Arial"/>
          <w:i/>
          <w:color w:val="000000" w:themeColor="text1"/>
          <w:sz w:val="24"/>
          <w:szCs w:val="24"/>
        </w:rPr>
      </w:pPr>
      <w:r w:rsidRPr="00EE1D58">
        <w:rPr>
          <w:rFonts w:ascii="Arial" w:hAnsi="Arial" w:cs="Arial"/>
          <w:color w:val="000000" w:themeColor="text1"/>
          <w:sz w:val="24"/>
          <w:szCs w:val="24"/>
          <w:lang w:eastAsia="en-US"/>
        </w:rPr>
        <w:t xml:space="preserve">3.4. Será desclassificada a proposta vencedora que: </w:t>
      </w:r>
    </w:p>
    <w:p w14:paraId="2CCD480F" w14:textId="77777777" w:rsidR="00525565" w:rsidRPr="00EE1D58" w:rsidRDefault="00000000">
      <w:pPr>
        <w:spacing w:before="120" w:after="120" w:line="276" w:lineRule="auto"/>
        <w:ind w:left="567"/>
        <w:jc w:val="both"/>
        <w:rPr>
          <w:rFonts w:ascii="Arial" w:hAnsi="Arial" w:cs="Arial"/>
          <w:i/>
          <w:color w:val="000000" w:themeColor="text1"/>
          <w:sz w:val="24"/>
          <w:szCs w:val="24"/>
        </w:rPr>
      </w:pPr>
      <w:r w:rsidRPr="00EE1D58">
        <w:rPr>
          <w:rFonts w:ascii="Arial" w:hAnsi="Arial" w:cs="Arial"/>
          <w:color w:val="000000"/>
          <w:sz w:val="24"/>
          <w:szCs w:val="24"/>
        </w:rPr>
        <w:t>3.4.1. contiver vícios insanáveis</w:t>
      </w:r>
      <w:r w:rsidRPr="00EE1D58">
        <w:rPr>
          <w:rFonts w:ascii="Arial" w:hAnsi="Arial" w:cs="Arial"/>
          <w:iCs/>
          <w:color w:val="000000" w:themeColor="text1"/>
          <w:sz w:val="24"/>
          <w:szCs w:val="24"/>
        </w:rPr>
        <w:t>;</w:t>
      </w:r>
    </w:p>
    <w:p w14:paraId="5A52275D" w14:textId="77777777" w:rsidR="00525565" w:rsidRPr="00EE1D58" w:rsidRDefault="00000000">
      <w:pPr>
        <w:spacing w:before="120" w:after="120" w:line="276" w:lineRule="auto"/>
        <w:ind w:left="567"/>
        <w:jc w:val="both"/>
        <w:rPr>
          <w:rFonts w:ascii="Arial" w:hAnsi="Arial" w:cs="Arial"/>
          <w:i/>
          <w:color w:val="000000" w:themeColor="text1"/>
          <w:sz w:val="24"/>
          <w:szCs w:val="24"/>
        </w:rPr>
      </w:pPr>
      <w:r w:rsidRPr="00EE1D58">
        <w:rPr>
          <w:rFonts w:ascii="Arial" w:hAnsi="Arial" w:cs="Arial"/>
          <w:color w:val="000000"/>
          <w:sz w:val="24"/>
          <w:szCs w:val="24"/>
        </w:rPr>
        <w:t>3.4.2. não obedecer às especificações técnicas pormenorizadas neste aviso ou em seus anexos</w:t>
      </w:r>
      <w:r w:rsidRPr="00EE1D58">
        <w:rPr>
          <w:rFonts w:ascii="Arial" w:hAnsi="Arial" w:cs="Arial"/>
          <w:iCs/>
          <w:color w:val="000000" w:themeColor="text1"/>
          <w:sz w:val="24"/>
          <w:szCs w:val="24"/>
        </w:rPr>
        <w:t>;</w:t>
      </w:r>
    </w:p>
    <w:p w14:paraId="1CBCF24E" w14:textId="77777777" w:rsidR="00525565" w:rsidRPr="00EE1D58" w:rsidRDefault="00000000">
      <w:pPr>
        <w:spacing w:before="120" w:after="120" w:line="276" w:lineRule="auto"/>
        <w:ind w:left="567"/>
        <w:jc w:val="both"/>
        <w:rPr>
          <w:rFonts w:ascii="Arial" w:hAnsi="Arial" w:cs="Arial"/>
          <w:i/>
          <w:color w:val="000000" w:themeColor="text1"/>
          <w:sz w:val="24"/>
          <w:szCs w:val="24"/>
        </w:rPr>
      </w:pPr>
      <w:r w:rsidRPr="00EE1D58">
        <w:rPr>
          <w:rFonts w:ascii="Arial" w:hAnsi="Arial" w:cs="Arial"/>
          <w:color w:val="000000"/>
          <w:sz w:val="24"/>
          <w:szCs w:val="24"/>
        </w:rPr>
        <w:t>3.4.3. apresentar preços inexequíveis ou permanecerem acima do preço máximo definido para a contratação;</w:t>
      </w:r>
    </w:p>
    <w:p w14:paraId="17A853CF" w14:textId="77777777" w:rsidR="00525565" w:rsidRPr="00EE1D58" w:rsidRDefault="00000000">
      <w:pPr>
        <w:spacing w:before="120" w:after="120" w:line="276" w:lineRule="auto"/>
        <w:ind w:left="567"/>
        <w:jc w:val="both"/>
        <w:rPr>
          <w:rFonts w:ascii="Arial" w:hAnsi="Arial" w:cs="Arial"/>
          <w:i/>
          <w:color w:val="000000" w:themeColor="text1"/>
          <w:sz w:val="24"/>
          <w:szCs w:val="24"/>
        </w:rPr>
      </w:pPr>
      <w:r w:rsidRPr="00EE1D58">
        <w:rPr>
          <w:rFonts w:ascii="Arial" w:hAnsi="Arial" w:cs="Arial"/>
          <w:color w:val="000000"/>
          <w:sz w:val="24"/>
          <w:szCs w:val="24"/>
        </w:rPr>
        <w:t>3.4.4. não tiverem sua exequibilidade demonstrada, quando exigido pela Administração</w:t>
      </w:r>
      <w:r w:rsidRPr="00EE1D58">
        <w:rPr>
          <w:rFonts w:ascii="Arial" w:hAnsi="Arial" w:cs="Arial"/>
          <w:iCs/>
          <w:color w:val="000000" w:themeColor="text1"/>
          <w:sz w:val="24"/>
          <w:szCs w:val="24"/>
        </w:rPr>
        <w:t>;</w:t>
      </w:r>
    </w:p>
    <w:p w14:paraId="2FA3EBE4" w14:textId="77777777" w:rsidR="00525565" w:rsidRPr="00EE1D58" w:rsidRDefault="00000000">
      <w:pPr>
        <w:spacing w:before="120" w:after="120" w:line="276" w:lineRule="auto"/>
        <w:ind w:left="567"/>
        <w:jc w:val="both"/>
        <w:rPr>
          <w:rFonts w:ascii="Arial" w:hAnsi="Arial" w:cs="Arial"/>
          <w:i/>
          <w:color w:val="000000" w:themeColor="text1"/>
          <w:sz w:val="24"/>
          <w:szCs w:val="24"/>
        </w:rPr>
      </w:pPr>
      <w:r w:rsidRPr="00EE1D58">
        <w:rPr>
          <w:rFonts w:ascii="Arial" w:hAnsi="Arial" w:cs="Arial"/>
          <w:color w:val="000000"/>
          <w:sz w:val="24"/>
          <w:szCs w:val="24"/>
        </w:rPr>
        <w:t>3.4.5. apresentar desconformidade com quaisquer outras exigências deste aviso ou seus anexos, desde que insanável.</w:t>
      </w:r>
    </w:p>
    <w:p w14:paraId="1A64BD54" w14:textId="77777777" w:rsidR="00D25486" w:rsidRDefault="00D25486">
      <w:pPr>
        <w:spacing w:before="120" w:after="120" w:line="276" w:lineRule="auto"/>
        <w:jc w:val="both"/>
        <w:rPr>
          <w:rFonts w:ascii="Arial" w:hAnsi="Arial" w:cs="Arial"/>
          <w:color w:val="000000" w:themeColor="text1"/>
          <w:sz w:val="24"/>
          <w:szCs w:val="24"/>
          <w:lang w:eastAsia="en-US"/>
        </w:rPr>
      </w:pPr>
    </w:p>
    <w:p w14:paraId="4EE29711" w14:textId="77777777" w:rsidR="00D25486" w:rsidRDefault="00D25486">
      <w:pPr>
        <w:spacing w:before="120" w:after="120" w:line="276" w:lineRule="auto"/>
        <w:jc w:val="both"/>
        <w:rPr>
          <w:rFonts w:ascii="Arial" w:hAnsi="Arial" w:cs="Arial"/>
          <w:color w:val="000000" w:themeColor="text1"/>
          <w:sz w:val="24"/>
          <w:szCs w:val="24"/>
          <w:lang w:eastAsia="en-US"/>
        </w:rPr>
      </w:pPr>
    </w:p>
    <w:p w14:paraId="3E9D4C71" w14:textId="25BFEC8D" w:rsidR="00525565" w:rsidRPr="00EE1D58" w:rsidRDefault="00000000">
      <w:pPr>
        <w:spacing w:before="120" w:after="120" w:line="276" w:lineRule="auto"/>
        <w:jc w:val="both"/>
        <w:rPr>
          <w:rFonts w:ascii="Arial" w:hAnsi="Arial" w:cs="Arial"/>
          <w:i/>
          <w:color w:val="000000" w:themeColor="text1"/>
          <w:sz w:val="24"/>
          <w:szCs w:val="24"/>
        </w:rPr>
      </w:pPr>
      <w:r w:rsidRPr="00EE1D58">
        <w:rPr>
          <w:rFonts w:ascii="Arial" w:hAnsi="Arial" w:cs="Arial"/>
          <w:color w:val="000000" w:themeColor="text1"/>
          <w:sz w:val="24"/>
          <w:szCs w:val="24"/>
          <w:lang w:eastAsia="en-US"/>
        </w:rPr>
        <w:t>3.5. Quando</w:t>
      </w:r>
      <w:r w:rsidRPr="00EE1D58">
        <w:rPr>
          <w:rFonts w:ascii="Arial" w:hAnsi="Arial" w:cs="Arial"/>
          <w:sz w:val="24"/>
          <w:szCs w:val="24"/>
        </w:rPr>
        <w:t xml:space="preserve"> o prestador de serviço não conseguir comprovar que possui ou possuirá recursos suficientes para executar a contento o objeto, será considerada inexequível a proposta de preços que:</w:t>
      </w:r>
    </w:p>
    <w:p w14:paraId="338A50E3" w14:textId="42CB0D38" w:rsidR="00525565" w:rsidRPr="00EE1D58" w:rsidRDefault="00000000">
      <w:pPr>
        <w:spacing w:before="120" w:after="120" w:line="276" w:lineRule="auto"/>
        <w:ind w:left="567"/>
        <w:jc w:val="both"/>
        <w:rPr>
          <w:rFonts w:ascii="Arial" w:hAnsi="Arial" w:cs="Arial"/>
          <w:i/>
          <w:color w:val="000000" w:themeColor="text1"/>
          <w:sz w:val="24"/>
          <w:szCs w:val="24"/>
        </w:rPr>
      </w:pPr>
      <w:r w:rsidRPr="00EE1D58">
        <w:rPr>
          <w:rFonts w:ascii="Arial" w:hAnsi="Arial" w:cs="Arial"/>
          <w:sz w:val="24"/>
          <w:szCs w:val="24"/>
        </w:rPr>
        <w:t>3.5.1.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67A7C951" w14:textId="77777777" w:rsidR="00525565" w:rsidRPr="00EE1D58" w:rsidRDefault="00000000">
      <w:pPr>
        <w:spacing w:before="120" w:after="120" w:line="276" w:lineRule="auto"/>
        <w:ind w:left="567"/>
        <w:jc w:val="both"/>
        <w:rPr>
          <w:rFonts w:ascii="Arial" w:hAnsi="Arial" w:cs="Arial"/>
          <w:color w:val="000000" w:themeColor="text1"/>
          <w:sz w:val="24"/>
          <w:szCs w:val="24"/>
        </w:rPr>
      </w:pPr>
      <w:r w:rsidRPr="00EE1D58">
        <w:rPr>
          <w:rFonts w:ascii="Arial" w:hAnsi="Arial" w:cs="Arial"/>
          <w:sz w:val="24"/>
          <w:szCs w:val="24"/>
        </w:rPr>
        <w:t>3.5.2. apresentar um ou mais valores da planilha de custo que sejam inferiores àqueles fixados em instrumentos de caráter normativo obrigatório, tais como leis, medidas provisórias e convenções coletivas de trabalho vigentes.</w:t>
      </w:r>
    </w:p>
    <w:p w14:paraId="2AE30411" w14:textId="77777777" w:rsidR="00525565" w:rsidRPr="00EE1D58" w:rsidRDefault="00000000">
      <w:pPr>
        <w:spacing w:before="120" w:after="120" w:line="276" w:lineRule="auto"/>
        <w:ind w:right="-15"/>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 xml:space="preserve">3.6. Se houver indícios de inexequibilidade da proposta de preço, ou em caso da necessidade de esclarecimentos </w:t>
      </w:r>
      <w:r w:rsidRPr="00EE1D58">
        <w:rPr>
          <w:rFonts w:ascii="Arial" w:hAnsi="Arial" w:cs="Arial"/>
          <w:sz w:val="24"/>
          <w:szCs w:val="24"/>
        </w:rPr>
        <w:t>complementares</w:t>
      </w:r>
      <w:r w:rsidRPr="00EE1D58">
        <w:rPr>
          <w:rFonts w:ascii="Arial" w:hAnsi="Arial" w:cs="Arial"/>
          <w:color w:val="000000" w:themeColor="text1"/>
          <w:sz w:val="24"/>
          <w:szCs w:val="24"/>
          <w:lang w:eastAsia="en-US"/>
        </w:rPr>
        <w:t xml:space="preserve">, poderão ser efetuadas diligências, para que a empresa comprove a exequibilidade da proposta.  </w:t>
      </w:r>
    </w:p>
    <w:p w14:paraId="621FB945" w14:textId="6552BB61" w:rsidR="00525565" w:rsidRPr="00EE1D58" w:rsidRDefault="00000000">
      <w:pPr>
        <w:spacing w:before="120" w:after="120" w:line="276" w:lineRule="auto"/>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 xml:space="preserve">3.7. Erros no preenchimento da planilha não constituem motivo para a desclassificação da proposta. A planilha </w:t>
      </w:r>
      <w:r w:rsidRPr="00EE1D58">
        <w:rPr>
          <w:rFonts w:ascii="Arial" w:hAnsi="Arial" w:cs="Arial"/>
          <w:sz w:val="24"/>
          <w:szCs w:val="24"/>
        </w:rPr>
        <w:t>poderá</w:t>
      </w:r>
      <w:r w:rsidRPr="00EE1D58">
        <w:rPr>
          <w:rFonts w:ascii="Arial" w:hAnsi="Arial" w:cs="Arial"/>
          <w:color w:val="000000" w:themeColor="text1"/>
          <w:sz w:val="24"/>
          <w:szCs w:val="24"/>
          <w:lang w:eastAsia="en-US"/>
        </w:rPr>
        <w:t xml:space="preserve"> ser ajustada pelo </w:t>
      </w:r>
      <w:r w:rsidRPr="00EE1D58">
        <w:rPr>
          <w:rFonts w:ascii="Arial" w:hAnsi="Arial" w:cs="Arial"/>
          <w:sz w:val="24"/>
          <w:szCs w:val="24"/>
          <w:lang w:eastAsia="en-US"/>
        </w:rPr>
        <w:t>prestador de serviço</w:t>
      </w:r>
      <w:r w:rsidRPr="00EE1D58">
        <w:rPr>
          <w:rFonts w:ascii="Arial" w:hAnsi="Arial" w:cs="Arial"/>
          <w:color w:val="000000" w:themeColor="text1"/>
          <w:sz w:val="24"/>
          <w:szCs w:val="24"/>
          <w:lang w:eastAsia="en-US"/>
        </w:rPr>
        <w:t>, desde que não haja majoração do preço.</w:t>
      </w:r>
    </w:p>
    <w:p w14:paraId="761375A3" w14:textId="272C7729" w:rsidR="00525565" w:rsidRPr="00EE1D58" w:rsidRDefault="00000000">
      <w:pPr>
        <w:spacing w:before="120" w:after="120" w:line="276" w:lineRule="auto"/>
        <w:ind w:left="567"/>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3.7.1. O ajuste de que trata este dispositivo se limita a sanar erros ou falhas que não alterem a substância das propostas;</w:t>
      </w:r>
    </w:p>
    <w:p w14:paraId="6394EBCB" w14:textId="77777777" w:rsidR="00525565" w:rsidRPr="00EE1D58" w:rsidRDefault="00000000">
      <w:pPr>
        <w:spacing w:before="120" w:after="120" w:line="276" w:lineRule="auto"/>
        <w:ind w:left="567"/>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3.7.2. Considera-se erro no preenchimento da planilha passível de correção a indicação de recolhimento de impostos e contribuições na forma do Simples Nacional, quando não cabível esse regime.</w:t>
      </w:r>
    </w:p>
    <w:p w14:paraId="6326B511" w14:textId="77777777" w:rsidR="00525565" w:rsidRPr="00EE1D58" w:rsidRDefault="00000000">
      <w:pPr>
        <w:spacing w:before="120" w:after="120" w:line="276" w:lineRule="auto"/>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3.8. Para fins de análise da proposta quanto ao cumprimento das especificações do objeto, poderá ser colhida a manifestação escrita do setor requisitante do serviço ou da área especializada no objeto.</w:t>
      </w:r>
    </w:p>
    <w:p w14:paraId="5EFD43B6" w14:textId="77777777" w:rsidR="00525565" w:rsidRPr="00EE1D58" w:rsidRDefault="00000000">
      <w:pPr>
        <w:spacing w:before="120" w:after="120" w:line="276" w:lineRule="auto"/>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3.9. Se a proposta vencedora for desclassificada, será examinada a proposta subsequente, e, assim sucessivamente, na ordem de classificação.</w:t>
      </w:r>
    </w:p>
    <w:p w14:paraId="351B8498" w14:textId="77777777" w:rsidR="00525565" w:rsidRPr="00EE1D58" w:rsidRDefault="00000000">
      <w:pPr>
        <w:spacing w:before="120" w:after="120" w:line="276" w:lineRule="auto"/>
        <w:jc w:val="both"/>
        <w:rPr>
          <w:rFonts w:ascii="Arial" w:hAnsi="Arial" w:cs="Arial"/>
          <w:color w:val="000000" w:themeColor="text1"/>
          <w:sz w:val="24"/>
          <w:szCs w:val="24"/>
          <w:lang w:eastAsia="en-US"/>
        </w:rPr>
      </w:pPr>
      <w:r w:rsidRPr="00EE1D58">
        <w:rPr>
          <w:rFonts w:ascii="Arial" w:hAnsi="Arial" w:cs="Arial"/>
          <w:color w:val="000000" w:themeColor="text1"/>
          <w:sz w:val="24"/>
          <w:szCs w:val="24"/>
          <w:lang w:eastAsia="en-US"/>
        </w:rPr>
        <w:t>3.10. Encerrada a análise quanto à aceitação da proposta, se iniciará a fase de habilitação, observado o disposto neste Aviso de Contratação Direta. </w:t>
      </w:r>
    </w:p>
    <w:p w14:paraId="1C7A7920" w14:textId="77777777" w:rsidR="00D25486" w:rsidRDefault="00D25486">
      <w:pPr>
        <w:spacing w:before="120" w:after="120" w:line="276" w:lineRule="auto"/>
        <w:jc w:val="both"/>
        <w:rPr>
          <w:rFonts w:ascii="Arial" w:hAnsi="Arial" w:cs="Arial"/>
          <w:b/>
          <w:bCs/>
          <w:color w:val="000000" w:themeColor="text1"/>
          <w:sz w:val="24"/>
          <w:szCs w:val="24"/>
          <w:lang w:eastAsia="en-US"/>
        </w:rPr>
      </w:pPr>
    </w:p>
    <w:p w14:paraId="1ACBF834" w14:textId="77777777" w:rsidR="00D25486" w:rsidRDefault="00D25486">
      <w:pPr>
        <w:spacing w:before="120" w:after="120" w:line="276" w:lineRule="auto"/>
        <w:jc w:val="both"/>
        <w:rPr>
          <w:rFonts w:ascii="Arial" w:hAnsi="Arial" w:cs="Arial"/>
          <w:b/>
          <w:bCs/>
          <w:color w:val="000000" w:themeColor="text1"/>
          <w:sz w:val="24"/>
          <w:szCs w:val="24"/>
          <w:lang w:eastAsia="en-US"/>
        </w:rPr>
      </w:pPr>
    </w:p>
    <w:p w14:paraId="246766DB" w14:textId="77777777" w:rsidR="00D25486" w:rsidRDefault="00D25486">
      <w:pPr>
        <w:spacing w:before="120" w:after="120" w:line="276" w:lineRule="auto"/>
        <w:jc w:val="both"/>
        <w:rPr>
          <w:rFonts w:ascii="Arial" w:hAnsi="Arial" w:cs="Arial"/>
          <w:b/>
          <w:bCs/>
          <w:color w:val="000000" w:themeColor="text1"/>
          <w:sz w:val="24"/>
          <w:szCs w:val="24"/>
          <w:lang w:eastAsia="en-US"/>
        </w:rPr>
      </w:pPr>
    </w:p>
    <w:p w14:paraId="46B219D0" w14:textId="77777777" w:rsidR="00D25486" w:rsidRDefault="00D25486">
      <w:pPr>
        <w:spacing w:before="120" w:after="120" w:line="276" w:lineRule="auto"/>
        <w:jc w:val="both"/>
        <w:rPr>
          <w:rFonts w:ascii="Arial" w:hAnsi="Arial" w:cs="Arial"/>
          <w:b/>
          <w:bCs/>
          <w:color w:val="000000" w:themeColor="text1"/>
          <w:sz w:val="24"/>
          <w:szCs w:val="24"/>
          <w:lang w:eastAsia="en-US"/>
        </w:rPr>
      </w:pPr>
    </w:p>
    <w:p w14:paraId="2A3F1AC7" w14:textId="77777777" w:rsidR="00D25486" w:rsidRDefault="00D25486">
      <w:pPr>
        <w:spacing w:before="120" w:after="120" w:line="276" w:lineRule="auto"/>
        <w:jc w:val="both"/>
        <w:rPr>
          <w:rFonts w:ascii="Arial" w:hAnsi="Arial" w:cs="Arial"/>
          <w:b/>
          <w:bCs/>
          <w:color w:val="000000" w:themeColor="text1"/>
          <w:sz w:val="24"/>
          <w:szCs w:val="24"/>
          <w:lang w:eastAsia="en-US"/>
        </w:rPr>
      </w:pPr>
    </w:p>
    <w:p w14:paraId="3F121C57" w14:textId="3995287D" w:rsidR="00525565" w:rsidRPr="00EE1D58" w:rsidRDefault="00000000">
      <w:pPr>
        <w:spacing w:before="120" w:after="120" w:line="276" w:lineRule="auto"/>
        <w:jc w:val="both"/>
        <w:rPr>
          <w:rFonts w:ascii="Arial" w:hAnsi="Arial" w:cs="Arial"/>
          <w:b/>
          <w:sz w:val="24"/>
          <w:szCs w:val="24"/>
        </w:rPr>
      </w:pPr>
      <w:r w:rsidRPr="00EE1D58">
        <w:rPr>
          <w:rFonts w:ascii="Arial" w:hAnsi="Arial" w:cs="Arial"/>
          <w:b/>
          <w:bCs/>
          <w:color w:val="000000" w:themeColor="text1"/>
          <w:sz w:val="24"/>
          <w:szCs w:val="24"/>
          <w:lang w:eastAsia="en-US"/>
        </w:rPr>
        <w:t>4.</w:t>
      </w:r>
      <w:r w:rsidRPr="00EE1D58">
        <w:rPr>
          <w:rFonts w:ascii="Arial" w:hAnsi="Arial" w:cs="Arial"/>
          <w:color w:val="000000" w:themeColor="text1"/>
          <w:sz w:val="24"/>
          <w:szCs w:val="24"/>
          <w:lang w:eastAsia="en-US"/>
        </w:rPr>
        <w:t xml:space="preserve"> </w:t>
      </w:r>
      <w:r w:rsidRPr="00EE1D58">
        <w:rPr>
          <w:rFonts w:ascii="Arial" w:hAnsi="Arial" w:cs="Arial"/>
          <w:b/>
          <w:sz w:val="24"/>
          <w:szCs w:val="24"/>
        </w:rPr>
        <w:t>HABILITAÇÃO</w:t>
      </w:r>
    </w:p>
    <w:p w14:paraId="34D5FB5D" w14:textId="1F994937" w:rsidR="00525565" w:rsidRPr="00EE1D58" w:rsidRDefault="00000000">
      <w:pPr>
        <w:spacing w:before="120" w:after="120" w:line="276" w:lineRule="auto"/>
        <w:jc w:val="both"/>
        <w:rPr>
          <w:rFonts w:ascii="Arial" w:hAnsi="Arial" w:cs="Arial"/>
          <w:b/>
          <w:sz w:val="24"/>
          <w:szCs w:val="24"/>
          <w:lang w:eastAsia="ar-SA"/>
        </w:rPr>
      </w:pPr>
      <w:r w:rsidRPr="00EE1D58">
        <w:rPr>
          <w:rFonts w:ascii="Arial" w:hAnsi="Arial" w:cs="Arial"/>
          <w:sz w:val="24"/>
          <w:szCs w:val="24"/>
          <w:lang w:eastAsia="ar-SA"/>
        </w:rPr>
        <w:t xml:space="preserve">4.1. Os </w:t>
      </w:r>
      <w:r w:rsidRPr="00EE1D58">
        <w:rPr>
          <w:rFonts w:ascii="Arial" w:hAnsi="Arial" w:cs="Arial"/>
          <w:color w:val="000000"/>
          <w:sz w:val="24"/>
          <w:szCs w:val="24"/>
        </w:rPr>
        <w:t>documentos</w:t>
      </w:r>
      <w:r w:rsidRPr="00EE1D58">
        <w:rPr>
          <w:rFonts w:ascii="Arial" w:hAnsi="Arial" w:cs="Arial"/>
          <w:sz w:val="24"/>
          <w:szCs w:val="24"/>
          <w:lang w:eastAsia="ar-SA"/>
        </w:rPr>
        <w:t xml:space="preserve"> a serem exigidos para fins de habilitação constam do </w:t>
      </w:r>
      <w:r w:rsidRPr="00EE1D58">
        <w:rPr>
          <w:rFonts w:ascii="Arial" w:hAnsi="Arial" w:cs="Arial"/>
          <w:b/>
          <w:sz w:val="24"/>
          <w:szCs w:val="24"/>
          <w:lang w:eastAsia="ar-SA"/>
        </w:rPr>
        <w:t xml:space="preserve">ANEXO I – DOCUMENTAÇÃO EXIGIDA PARA HABILITAÇÃO </w:t>
      </w:r>
      <w:r w:rsidRPr="00EE1D58">
        <w:rPr>
          <w:rFonts w:ascii="Arial" w:hAnsi="Arial" w:cs="Arial"/>
          <w:sz w:val="24"/>
          <w:szCs w:val="24"/>
          <w:lang w:eastAsia="ar-SA"/>
        </w:rPr>
        <w:t>e deverão ser apresentados junto da proposta.</w:t>
      </w:r>
    </w:p>
    <w:p w14:paraId="1018FCC0" w14:textId="77777777"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4.2.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14:paraId="29A4FCB0" w14:textId="2FE30AF5"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 xml:space="preserve">4.3. Somente haverá a necessidade de comprovação do preenchimento de requisitos mediante apresentação dos documentos originais </w:t>
      </w:r>
      <w:r w:rsidR="00CA7F5D" w:rsidRPr="00EE1D58">
        <w:rPr>
          <w:rFonts w:ascii="Arial" w:hAnsi="Arial" w:cs="Arial"/>
          <w:color w:val="000000" w:themeColor="text1"/>
          <w:sz w:val="24"/>
          <w:szCs w:val="24"/>
        </w:rPr>
        <w:t>não digitais</w:t>
      </w:r>
      <w:r w:rsidRPr="00EE1D58">
        <w:rPr>
          <w:rFonts w:ascii="Arial" w:hAnsi="Arial" w:cs="Arial"/>
          <w:color w:val="000000" w:themeColor="text1"/>
          <w:sz w:val="24"/>
          <w:szCs w:val="24"/>
        </w:rPr>
        <w:t xml:space="preserve"> quando houver dúvida em relação à integridade do documento digital.</w:t>
      </w:r>
    </w:p>
    <w:p w14:paraId="397EA27C" w14:textId="2E4897D0"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 xml:space="preserve">4.4. Será inabilitado o </w:t>
      </w:r>
      <w:r w:rsidRPr="00EE1D58">
        <w:rPr>
          <w:rFonts w:ascii="Arial" w:hAnsi="Arial" w:cs="Arial"/>
          <w:sz w:val="24"/>
          <w:szCs w:val="24"/>
        </w:rPr>
        <w:t xml:space="preserve">prestador de </w:t>
      </w:r>
      <w:r w:rsidR="00CA7F5D" w:rsidRPr="00EE1D58">
        <w:rPr>
          <w:rFonts w:ascii="Arial" w:hAnsi="Arial" w:cs="Arial"/>
          <w:sz w:val="24"/>
          <w:szCs w:val="24"/>
        </w:rPr>
        <w:t>serviço que</w:t>
      </w:r>
      <w:r w:rsidRPr="00EE1D58">
        <w:rPr>
          <w:rFonts w:ascii="Arial" w:hAnsi="Arial" w:cs="Arial"/>
          <w:color w:val="000000"/>
          <w:sz w:val="24"/>
          <w:szCs w:val="24"/>
        </w:rPr>
        <w:t xml:space="preserve"> não comprovar sua habilitação, seja por não apresentar </w:t>
      </w:r>
      <w:r w:rsidRPr="00EE1D58">
        <w:rPr>
          <w:rFonts w:ascii="Arial" w:hAnsi="Arial" w:cs="Arial"/>
          <w:iCs/>
          <w:sz w:val="24"/>
          <w:szCs w:val="24"/>
          <w:lang w:eastAsia="en-US"/>
        </w:rPr>
        <w:t>quaisquer</w:t>
      </w:r>
      <w:r w:rsidRPr="00EE1D58">
        <w:rPr>
          <w:rFonts w:ascii="Arial" w:hAnsi="Arial" w:cs="Arial"/>
          <w:color w:val="000000"/>
          <w:sz w:val="24"/>
          <w:szCs w:val="24"/>
        </w:rPr>
        <w:t xml:space="preserve"> dos </w:t>
      </w:r>
      <w:r w:rsidRPr="00EE1D58">
        <w:rPr>
          <w:rFonts w:ascii="Arial" w:hAnsi="Arial" w:cs="Arial"/>
          <w:bCs/>
          <w:sz w:val="24"/>
          <w:szCs w:val="24"/>
        </w:rPr>
        <w:t>documentos</w:t>
      </w:r>
      <w:r w:rsidRPr="00EE1D58">
        <w:rPr>
          <w:rFonts w:ascii="Arial" w:hAnsi="Arial" w:cs="Arial"/>
          <w:color w:val="000000"/>
          <w:sz w:val="24"/>
          <w:szCs w:val="24"/>
        </w:rPr>
        <w:t xml:space="preserve"> exigidos, ou apresentá-los em desacordo com o estabelecido neste Aviso de Contratação Direta.</w:t>
      </w:r>
    </w:p>
    <w:p w14:paraId="4A2C51E1" w14:textId="31F4C581"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 xml:space="preserve">4.5. Na hipótese de o </w:t>
      </w:r>
      <w:r w:rsidRPr="00EE1D58">
        <w:rPr>
          <w:rFonts w:ascii="Arial" w:hAnsi="Arial" w:cs="Arial"/>
          <w:sz w:val="24"/>
          <w:szCs w:val="24"/>
        </w:rPr>
        <w:t xml:space="preserve">prestador de serviço </w:t>
      </w:r>
      <w:r w:rsidRPr="00EE1D58">
        <w:rPr>
          <w:rFonts w:ascii="Arial" w:hAnsi="Arial" w:cs="Arial"/>
          <w:color w:val="000000"/>
          <w:sz w:val="24"/>
          <w:szCs w:val="24"/>
        </w:rPr>
        <w:t>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14DEE9F" w14:textId="23DF4A00" w:rsidR="00525565" w:rsidRPr="00EE1D58" w:rsidRDefault="00000000">
      <w:pPr>
        <w:spacing w:before="120" w:after="120" w:line="276" w:lineRule="auto"/>
        <w:jc w:val="both"/>
        <w:rPr>
          <w:rFonts w:ascii="Arial" w:hAnsi="Arial" w:cs="Arial"/>
          <w:iCs/>
          <w:sz w:val="24"/>
          <w:szCs w:val="24"/>
          <w:lang w:eastAsia="en-US"/>
        </w:rPr>
      </w:pPr>
      <w:r w:rsidRPr="00EE1D58">
        <w:rPr>
          <w:rFonts w:ascii="Arial" w:hAnsi="Arial" w:cs="Arial"/>
          <w:iCs/>
          <w:sz w:val="24"/>
          <w:szCs w:val="24"/>
          <w:lang w:eastAsia="en-US"/>
        </w:rPr>
        <w:t>4.6. Constatado o atendimento às exigências de habilitação, o prestador de serviço será habilitado</w:t>
      </w:r>
      <w:r w:rsidR="00CA7F5D" w:rsidRPr="00EE1D58">
        <w:rPr>
          <w:rFonts w:ascii="Arial" w:hAnsi="Arial" w:cs="Arial"/>
          <w:iCs/>
          <w:sz w:val="24"/>
          <w:szCs w:val="24"/>
          <w:lang w:eastAsia="en-US"/>
        </w:rPr>
        <w:t>.</w:t>
      </w:r>
    </w:p>
    <w:p w14:paraId="45C800FC" w14:textId="73CADF75" w:rsidR="00525565" w:rsidRPr="00EE1D58" w:rsidRDefault="00000000">
      <w:pPr>
        <w:pStyle w:val="tabelatextocentralizado"/>
        <w:spacing w:before="120" w:after="120"/>
        <w:rPr>
          <w:rFonts w:ascii="Arial" w:hAnsi="Arial" w:cs="Arial"/>
          <w:b/>
        </w:rPr>
      </w:pPr>
      <w:r w:rsidRPr="00EE1D58">
        <w:rPr>
          <w:rFonts w:ascii="Arial" w:hAnsi="Arial" w:cs="Arial"/>
          <w:b/>
        </w:rPr>
        <w:t>5. CONTRATAÇÃO</w:t>
      </w:r>
    </w:p>
    <w:p w14:paraId="24DA985E" w14:textId="77777777" w:rsidR="00525565" w:rsidRPr="00EE1D58" w:rsidRDefault="00000000">
      <w:pPr>
        <w:spacing w:before="120" w:after="120" w:line="276" w:lineRule="auto"/>
        <w:jc w:val="both"/>
        <w:rPr>
          <w:rFonts w:ascii="Arial" w:eastAsia="Arial" w:hAnsi="Arial" w:cs="Arial"/>
          <w:color w:val="000000"/>
          <w:sz w:val="24"/>
          <w:szCs w:val="24"/>
        </w:rPr>
      </w:pPr>
      <w:r w:rsidRPr="00EE1D58">
        <w:rPr>
          <w:rFonts w:ascii="Arial" w:eastAsia="Arial" w:hAnsi="Arial" w:cs="Arial"/>
          <w:color w:val="000000"/>
          <w:sz w:val="24"/>
          <w:szCs w:val="24"/>
        </w:rPr>
        <w:t>5.1. Após a homologação e adjudicação, caso se conclua pela contratação, será firmado Termo de Contrato ou emitido instrumento equivalente.</w:t>
      </w:r>
    </w:p>
    <w:p w14:paraId="7114194D" w14:textId="77777777" w:rsidR="00525565" w:rsidRPr="00EE1D58" w:rsidRDefault="00000000">
      <w:pPr>
        <w:spacing w:before="120" w:after="120" w:line="276" w:lineRule="auto"/>
        <w:jc w:val="both"/>
        <w:rPr>
          <w:rFonts w:ascii="Arial" w:eastAsia="Arial" w:hAnsi="Arial" w:cs="Arial"/>
          <w:sz w:val="24"/>
          <w:szCs w:val="24"/>
        </w:rPr>
      </w:pPr>
      <w:r w:rsidRPr="00EE1D58">
        <w:rPr>
          <w:rFonts w:ascii="Arial" w:eastAsia="Arial" w:hAnsi="Arial" w:cs="Arial"/>
          <w:color w:val="000000"/>
          <w:sz w:val="24"/>
          <w:szCs w:val="24"/>
        </w:rPr>
        <w:t xml:space="preserve">5.2. O adjudicatário </w:t>
      </w:r>
      <w:r w:rsidRPr="00EE1D58">
        <w:rPr>
          <w:rFonts w:ascii="Arial" w:eastAsia="Arial" w:hAnsi="Arial" w:cs="Arial"/>
          <w:sz w:val="24"/>
          <w:szCs w:val="24"/>
        </w:rPr>
        <w:t>terá o prazo de três dias úteis, contados a partir da data de sua convocação, para assinar o Termo de Contrato ou aceitar instrumento equivalente, conforme o caso (Nota de Empenho/Carta Contrato/Autorização), sob pena de decair do direito à contratação, sem prejuízo das sanções previstas neste Aviso de Contratação Direta.</w:t>
      </w:r>
    </w:p>
    <w:p w14:paraId="2B1B7FEE" w14:textId="77777777" w:rsidR="00525565" w:rsidRPr="00EE1D58" w:rsidRDefault="00000000">
      <w:pPr>
        <w:spacing w:before="120" w:after="120" w:line="276" w:lineRule="auto"/>
        <w:ind w:left="284"/>
        <w:jc w:val="both"/>
        <w:rPr>
          <w:rFonts w:ascii="Arial" w:eastAsia="Arial" w:hAnsi="Arial" w:cs="Arial"/>
          <w:color w:val="000000"/>
          <w:sz w:val="24"/>
          <w:szCs w:val="24"/>
        </w:rPr>
      </w:pPr>
      <w:r w:rsidRPr="00EE1D58">
        <w:rPr>
          <w:rFonts w:ascii="Arial" w:eastAsia="Arial" w:hAnsi="Arial" w:cs="Arial"/>
          <w:color w:val="000000"/>
          <w:sz w:val="24"/>
          <w:szCs w:val="24"/>
        </w:rPr>
        <w:t xml:space="preserve">5.2.1. </w:t>
      </w:r>
      <w:r w:rsidRPr="00EE1D58">
        <w:rPr>
          <w:rFonts w:ascii="Arial" w:eastAsia="Arial" w:hAnsi="Arial" w:cs="Arial"/>
          <w:iCs/>
          <w:sz w:val="24"/>
          <w:szCs w:val="24"/>
        </w:rPr>
        <w:t>Alternativamente à convocação para comparecer perante a Prefeitura Municipal de Maravilhas/MG</w:t>
      </w:r>
      <w:r w:rsidRPr="00EE1D58">
        <w:rPr>
          <w:rFonts w:ascii="Arial" w:hAnsi="Arial" w:cs="Arial"/>
          <w:color w:val="000000" w:themeColor="text1"/>
          <w:sz w:val="24"/>
          <w:szCs w:val="24"/>
        </w:rPr>
        <w:t xml:space="preserve">, </w:t>
      </w:r>
      <w:r w:rsidRPr="00EE1D58">
        <w:rPr>
          <w:rFonts w:ascii="Arial" w:eastAsia="Arial" w:hAnsi="Arial" w:cs="Arial"/>
          <w:iCs/>
          <w:sz w:val="24"/>
          <w:szCs w:val="24"/>
        </w:rPr>
        <w:t>para a assinatura do Termo de Contrato, a Administração poderá encaminhá-lo para assinatura, mediante correspondência postal com aviso de recebimento (AR) ou meio eletrônico, para que seja assinado e devolvido no prazo de três dias úteis, a contar da data de seu recebimento.</w:t>
      </w:r>
      <w:r w:rsidRPr="00EE1D58">
        <w:rPr>
          <w:rFonts w:ascii="Arial" w:eastAsia="Arial" w:hAnsi="Arial" w:cs="Arial"/>
          <w:i/>
          <w:sz w:val="24"/>
          <w:szCs w:val="24"/>
        </w:rPr>
        <w:t xml:space="preserve"> </w:t>
      </w:r>
    </w:p>
    <w:p w14:paraId="73F7FD73" w14:textId="77777777" w:rsidR="00D25486" w:rsidRDefault="00D25486">
      <w:pPr>
        <w:spacing w:before="120" w:after="120" w:line="276" w:lineRule="auto"/>
        <w:ind w:left="284"/>
        <w:jc w:val="both"/>
        <w:rPr>
          <w:rFonts w:ascii="Arial" w:eastAsia="Arial" w:hAnsi="Arial" w:cs="Arial"/>
          <w:color w:val="000000"/>
          <w:sz w:val="24"/>
          <w:szCs w:val="24"/>
        </w:rPr>
      </w:pPr>
    </w:p>
    <w:p w14:paraId="5974173C" w14:textId="77777777" w:rsidR="00D25486" w:rsidRDefault="00D25486">
      <w:pPr>
        <w:spacing w:before="120" w:after="120" w:line="276" w:lineRule="auto"/>
        <w:ind w:left="284"/>
        <w:jc w:val="both"/>
        <w:rPr>
          <w:rFonts w:ascii="Arial" w:eastAsia="Arial" w:hAnsi="Arial" w:cs="Arial"/>
          <w:color w:val="000000"/>
          <w:sz w:val="24"/>
          <w:szCs w:val="24"/>
        </w:rPr>
      </w:pPr>
    </w:p>
    <w:p w14:paraId="4D6F62BC" w14:textId="77777777" w:rsidR="00D25486" w:rsidRDefault="00D25486">
      <w:pPr>
        <w:spacing w:before="120" w:after="120" w:line="276" w:lineRule="auto"/>
        <w:ind w:left="284"/>
        <w:jc w:val="both"/>
        <w:rPr>
          <w:rFonts w:ascii="Arial" w:eastAsia="Arial" w:hAnsi="Arial" w:cs="Arial"/>
          <w:color w:val="000000"/>
          <w:sz w:val="24"/>
          <w:szCs w:val="24"/>
        </w:rPr>
      </w:pPr>
    </w:p>
    <w:p w14:paraId="5907A919" w14:textId="55AC48BD" w:rsidR="00525565" w:rsidRPr="00EE1D58" w:rsidRDefault="00000000">
      <w:pPr>
        <w:spacing w:before="120" w:after="120" w:line="276" w:lineRule="auto"/>
        <w:ind w:left="284"/>
        <w:jc w:val="both"/>
        <w:rPr>
          <w:rFonts w:ascii="Arial" w:eastAsia="Arial" w:hAnsi="Arial" w:cs="Arial"/>
          <w:color w:val="000000"/>
          <w:sz w:val="24"/>
          <w:szCs w:val="24"/>
        </w:rPr>
      </w:pPr>
      <w:r w:rsidRPr="00EE1D58">
        <w:rPr>
          <w:rFonts w:ascii="Arial" w:eastAsia="Arial" w:hAnsi="Arial" w:cs="Arial"/>
          <w:color w:val="000000"/>
          <w:sz w:val="24"/>
          <w:szCs w:val="24"/>
        </w:rPr>
        <w:t xml:space="preserve">5.2.2. O prazo previsto para assinatura do contrato ou aceitação da nota de empenho ou instrumento equivalente poderá ser prorrogado </w:t>
      </w:r>
      <w:r w:rsidRPr="00EE1D58">
        <w:rPr>
          <w:rFonts w:ascii="Arial" w:hAnsi="Arial" w:cs="Arial"/>
          <w:bCs/>
          <w:sz w:val="24"/>
          <w:szCs w:val="24"/>
        </w:rPr>
        <w:t>1 (uma) vez</w:t>
      </w:r>
      <w:r w:rsidRPr="00EE1D58">
        <w:rPr>
          <w:rFonts w:ascii="Arial" w:eastAsia="Arial" w:hAnsi="Arial" w:cs="Arial"/>
          <w:sz w:val="24"/>
          <w:szCs w:val="24"/>
        </w:rPr>
        <w:t xml:space="preserve">, </w:t>
      </w:r>
      <w:r w:rsidRPr="00EE1D58">
        <w:rPr>
          <w:rFonts w:ascii="Arial" w:eastAsia="Arial" w:hAnsi="Arial" w:cs="Arial"/>
          <w:color w:val="000000"/>
          <w:sz w:val="24"/>
          <w:szCs w:val="24"/>
        </w:rPr>
        <w:t>por igual período, por solicitação justificada do adjudicatário e aceita pela Administração.</w:t>
      </w:r>
    </w:p>
    <w:p w14:paraId="15EF038B" w14:textId="77777777" w:rsidR="00525565" w:rsidRPr="00EE1D58" w:rsidRDefault="00000000">
      <w:pPr>
        <w:spacing w:before="120" w:after="120" w:line="276" w:lineRule="auto"/>
        <w:jc w:val="both"/>
        <w:rPr>
          <w:rFonts w:ascii="Arial" w:eastAsia="Arial" w:hAnsi="Arial" w:cs="Arial"/>
          <w:iCs/>
          <w:sz w:val="24"/>
          <w:szCs w:val="24"/>
        </w:rPr>
      </w:pPr>
      <w:r w:rsidRPr="00EE1D58">
        <w:rPr>
          <w:rFonts w:ascii="Arial" w:eastAsia="Arial" w:hAnsi="Arial" w:cs="Arial"/>
          <w:iCs/>
          <w:sz w:val="24"/>
          <w:szCs w:val="24"/>
        </w:rPr>
        <w:t>5.3. O Aceite da Nota de Empenho ou do instrumento equivalente, emitida à empresa adjudicada, implica no reconhecimento de que:</w:t>
      </w:r>
    </w:p>
    <w:p w14:paraId="0D67AEB6" w14:textId="77777777" w:rsidR="00525565" w:rsidRPr="00EE1D58" w:rsidRDefault="00000000">
      <w:pPr>
        <w:spacing w:before="120" w:after="120" w:line="276" w:lineRule="auto"/>
        <w:ind w:left="284"/>
        <w:jc w:val="both"/>
        <w:rPr>
          <w:rFonts w:ascii="Arial" w:eastAsia="Arial" w:hAnsi="Arial" w:cs="Arial"/>
          <w:iCs/>
          <w:sz w:val="24"/>
          <w:szCs w:val="24"/>
        </w:rPr>
      </w:pPr>
      <w:r w:rsidRPr="00EE1D58">
        <w:rPr>
          <w:rFonts w:ascii="Arial" w:eastAsia="Arial" w:hAnsi="Arial" w:cs="Arial"/>
          <w:iCs/>
          <w:sz w:val="24"/>
          <w:szCs w:val="24"/>
        </w:rPr>
        <w:t>5.3.1. referida Nota está substituindo o contrato, aplicando-se à relação de negócios ali estabelecida as disposições da Lei nº 14.133, de 2021;</w:t>
      </w:r>
    </w:p>
    <w:p w14:paraId="5DA62CF8" w14:textId="77777777" w:rsidR="00525565" w:rsidRPr="00EE1D58" w:rsidRDefault="00000000">
      <w:pPr>
        <w:spacing w:before="120" w:after="120" w:line="276" w:lineRule="auto"/>
        <w:ind w:left="284"/>
        <w:jc w:val="both"/>
        <w:rPr>
          <w:rFonts w:ascii="Arial" w:eastAsia="Arial" w:hAnsi="Arial" w:cs="Arial"/>
          <w:iCs/>
          <w:sz w:val="24"/>
          <w:szCs w:val="24"/>
        </w:rPr>
      </w:pPr>
      <w:r w:rsidRPr="00EE1D58">
        <w:rPr>
          <w:rFonts w:ascii="Arial" w:eastAsia="Arial" w:hAnsi="Arial" w:cs="Arial"/>
          <w:iCs/>
          <w:sz w:val="24"/>
          <w:szCs w:val="24"/>
        </w:rPr>
        <w:t>5.3.2. a contratada se vincula à sua proposta e às previsões contidas no Aviso de Contratação Direta e seus anexos;</w:t>
      </w:r>
    </w:p>
    <w:p w14:paraId="4B18106B" w14:textId="77777777" w:rsidR="00525565" w:rsidRPr="00EE1D58" w:rsidRDefault="00000000">
      <w:pPr>
        <w:spacing w:before="120" w:after="120" w:line="276" w:lineRule="auto"/>
        <w:ind w:left="284"/>
        <w:jc w:val="both"/>
        <w:rPr>
          <w:rFonts w:ascii="Arial" w:eastAsia="Arial" w:hAnsi="Arial" w:cs="Arial"/>
          <w:iCs/>
          <w:sz w:val="24"/>
          <w:szCs w:val="24"/>
        </w:rPr>
      </w:pPr>
      <w:r w:rsidRPr="00EE1D58">
        <w:rPr>
          <w:rFonts w:ascii="Arial" w:eastAsia="Arial" w:hAnsi="Arial" w:cs="Arial"/>
          <w:iCs/>
          <w:sz w:val="24"/>
          <w:szCs w:val="24"/>
        </w:rPr>
        <w:t>5.3.3. a contratada reconhece que as hipóteses de rescisão são aquelas previstas nos artigos 137 e 138 da Lei nº 14.133/21 e reconhece os direitos da Administração previstos nos artigos 137 a 139 da mesma Lei.</w:t>
      </w:r>
    </w:p>
    <w:p w14:paraId="753AA90B" w14:textId="77777777" w:rsidR="00525565" w:rsidRPr="00EE1D58" w:rsidRDefault="00000000">
      <w:pPr>
        <w:spacing w:before="120" w:after="120" w:line="276" w:lineRule="auto"/>
        <w:jc w:val="both"/>
        <w:rPr>
          <w:rFonts w:ascii="Arial" w:eastAsia="Arial" w:hAnsi="Arial" w:cs="Arial"/>
          <w:color w:val="000000"/>
          <w:sz w:val="24"/>
          <w:szCs w:val="24"/>
        </w:rPr>
      </w:pPr>
      <w:r w:rsidRPr="00EE1D58">
        <w:rPr>
          <w:rFonts w:ascii="Arial" w:eastAsia="Arial" w:hAnsi="Arial" w:cs="Arial"/>
          <w:color w:val="000000"/>
          <w:sz w:val="24"/>
          <w:szCs w:val="24"/>
        </w:rPr>
        <w:t xml:space="preserve">5.4. O prazo de vigência da contratação é </w:t>
      </w:r>
      <w:r w:rsidRPr="00EE1D58">
        <w:rPr>
          <w:rFonts w:ascii="Arial" w:eastAsia="Arial" w:hAnsi="Arial" w:cs="Arial"/>
          <w:sz w:val="24"/>
          <w:szCs w:val="24"/>
        </w:rPr>
        <w:t xml:space="preserve">de 12 (doze) meses prorrogável conforme previsão nos anexos a este Aviso de Contratação Direta. </w:t>
      </w:r>
    </w:p>
    <w:p w14:paraId="6673F278" w14:textId="0F5E504D" w:rsidR="00525565" w:rsidRPr="00EE1D58" w:rsidRDefault="00000000">
      <w:pPr>
        <w:spacing w:before="120" w:after="120" w:line="276" w:lineRule="auto"/>
        <w:jc w:val="both"/>
        <w:rPr>
          <w:rFonts w:ascii="Arial" w:eastAsia="Arial" w:hAnsi="Arial" w:cs="Arial"/>
          <w:color w:val="000000"/>
          <w:sz w:val="24"/>
          <w:szCs w:val="24"/>
        </w:rPr>
      </w:pPr>
      <w:r w:rsidRPr="00EE1D58">
        <w:rPr>
          <w:rFonts w:ascii="Arial" w:hAnsi="Arial" w:cs="Arial"/>
          <w:color w:val="000000"/>
          <w:sz w:val="24"/>
          <w:szCs w:val="24"/>
        </w:rPr>
        <w:t xml:space="preserve">5.5. Na assinatura do contrato ou do instrumento equivalente será exigida a comprovação das condições de habilitação e contratação consignadas neste aviso, que deverão ser mantidas pelo </w:t>
      </w:r>
      <w:r w:rsidRPr="00EE1D58">
        <w:rPr>
          <w:rFonts w:ascii="Arial" w:hAnsi="Arial" w:cs="Arial"/>
          <w:sz w:val="24"/>
          <w:szCs w:val="24"/>
        </w:rPr>
        <w:t xml:space="preserve">prestador de serviço </w:t>
      </w:r>
      <w:r w:rsidRPr="00EE1D58">
        <w:rPr>
          <w:rFonts w:ascii="Arial" w:hAnsi="Arial" w:cs="Arial"/>
          <w:color w:val="000000"/>
          <w:sz w:val="24"/>
          <w:szCs w:val="24"/>
        </w:rPr>
        <w:t>durante a vigência do contrato.</w:t>
      </w:r>
    </w:p>
    <w:p w14:paraId="0929DFF5" w14:textId="77777777" w:rsidR="00525565" w:rsidRPr="00EE1D58" w:rsidRDefault="00000000">
      <w:pPr>
        <w:pStyle w:val="tabelatextocentralizado"/>
        <w:spacing w:before="120" w:after="120"/>
        <w:rPr>
          <w:rFonts w:ascii="Arial" w:hAnsi="Arial" w:cs="Arial"/>
          <w:b/>
        </w:rPr>
      </w:pPr>
      <w:r w:rsidRPr="00EE1D58">
        <w:rPr>
          <w:rFonts w:ascii="Arial" w:hAnsi="Arial" w:cs="Arial"/>
          <w:b/>
        </w:rPr>
        <w:t>6. SANÇÕES</w:t>
      </w:r>
    </w:p>
    <w:p w14:paraId="3569A8C5" w14:textId="77777777" w:rsidR="00525565" w:rsidRPr="00EE1D58" w:rsidRDefault="00000000">
      <w:pPr>
        <w:spacing w:before="120" w:after="120" w:line="276" w:lineRule="auto"/>
        <w:jc w:val="both"/>
        <w:rPr>
          <w:rFonts w:ascii="Arial" w:hAnsi="Arial" w:cs="Arial"/>
          <w:b/>
          <w:sz w:val="24"/>
          <w:szCs w:val="24"/>
        </w:rPr>
      </w:pPr>
      <w:r w:rsidRPr="00EE1D58">
        <w:rPr>
          <w:rFonts w:ascii="Arial" w:hAnsi="Arial" w:cs="Arial"/>
          <w:sz w:val="24"/>
          <w:szCs w:val="24"/>
        </w:rPr>
        <w:t xml:space="preserve">6.1. Comete infração administrativa o fornecedor que cometer quaisquer das infrações previstas no art. 155 da Lei nº 14.133, de 2021, quais sejam: </w:t>
      </w:r>
    </w:p>
    <w:p w14:paraId="317C5F77"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6.1.1. dar causa à inexecução parcial do contrato</w:t>
      </w:r>
      <w:r w:rsidRPr="00EE1D58">
        <w:rPr>
          <w:rFonts w:ascii="Arial" w:hAnsi="Arial" w:cs="Arial"/>
          <w:sz w:val="24"/>
          <w:szCs w:val="24"/>
        </w:rPr>
        <w:t>;</w:t>
      </w:r>
    </w:p>
    <w:p w14:paraId="0B67202A"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6.1.2. dar causa à inexecução parcial do contrato que cause grave dano à Administração, ao funcionamento dos serviços públicos ou ao interesse coletivo;</w:t>
      </w:r>
    </w:p>
    <w:p w14:paraId="0E49AD20"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6.1.3. dar causa à inexecução total do contrato;</w:t>
      </w:r>
    </w:p>
    <w:p w14:paraId="3B834B24" w14:textId="77777777" w:rsidR="00525565" w:rsidRPr="00EE1D58" w:rsidRDefault="00000000">
      <w:pPr>
        <w:spacing w:before="120" w:after="120" w:line="276" w:lineRule="auto"/>
        <w:ind w:left="284"/>
        <w:jc w:val="both"/>
        <w:rPr>
          <w:rFonts w:ascii="Arial" w:hAnsi="Arial" w:cs="Arial"/>
          <w:color w:val="000000"/>
          <w:sz w:val="24"/>
          <w:szCs w:val="24"/>
        </w:rPr>
      </w:pPr>
      <w:r w:rsidRPr="00EE1D58">
        <w:rPr>
          <w:rFonts w:ascii="Arial" w:hAnsi="Arial" w:cs="Arial"/>
          <w:color w:val="000000"/>
          <w:sz w:val="24"/>
          <w:szCs w:val="24"/>
        </w:rPr>
        <w:t>6.1.4. deixar de entregar a documentação exigida para o certame;</w:t>
      </w:r>
    </w:p>
    <w:p w14:paraId="36E6657E"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6.1.5. não manter a proposta, salvo em decorrência de fato superveniente devidamente justificado;</w:t>
      </w:r>
    </w:p>
    <w:p w14:paraId="3FD05C34"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6.1.6. não celebrar o contrato ou não entregar a documentação exigida para a contratação, quando convocado dentro do prazo de validade de sua proposta;</w:t>
      </w:r>
    </w:p>
    <w:p w14:paraId="376E1108"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6.1.7. ensejar o retardamento da execução ou da entrega do objeto da licitação sem motivo justificado;</w:t>
      </w:r>
    </w:p>
    <w:p w14:paraId="14902717"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6.1.8. apresentar declaração ou documentação falsa exigida para o certame ou prestar declaração falsa durante a dispensa ou a execução do contrato;</w:t>
      </w:r>
    </w:p>
    <w:p w14:paraId="79386642" w14:textId="3762FC9A"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lastRenderedPageBreak/>
        <w:t>6.1.9. fraudar a dispensa ou praticar ato fraudulento na execução do contrato;</w:t>
      </w:r>
    </w:p>
    <w:p w14:paraId="03B7E811"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6.1.10. comportar-se de modo inidôneo ou cometer fraude de qualquer natureza;</w:t>
      </w:r>
    </w:p>
    <w:p w14:paraId="24A49B21"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sz w:val="24"/>
          <w:szCs w:val="24"/>
        </w:rPr>
        <w:t>6.1.11.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59DFF583"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6.1.12. praticar atos ilícitos com vistas a frustrar os objetivos deste certame.</w:t>
      </w:r>
    </w:p>
    <w:p w14:paraId="7FDA8917" w14:textId="77777777" w:rsidR="00525565" w:rsidRPr="00EE1D58" w:rsidRDefault="00000000">
      <w:pPr>
        <w:spacing w:before="120" w:after="120" w:line="276" w:lineRule="auto"/>
        <w:ind w:left="284"/>
        <w:jc w:val="both"/>
        <w:rPr>
          <w:rFonts w:ascii="Arial" w:hAnsi="Arial" w:cs="Arial"/>
          <w:color w:val="000000"/>
          <w:sz w:val="24"/>
          <w:szCs w:val="24"/>
        </w:rPr>
      </w:pPr>
      <w:r w:rsidRPr="00EE1D58">
        <w:rPr>
          <w:rFonts w:ascii="Arial" w:hAnsi="Arial" w:cs="Arial"/>
          <w:color w:val="000000"/>
          <w:sz w:val="24"/>
          <w:szCs w:val="24"/>
        </w:rPr>
        <w:t>6.1.13. praticar ato lesivo previsto no </w:t>
      </w:r>
      <w:hyperlink r:id="rId11" w:anchor="art5" w:history="1">
        <w:r w:rsidR="00525565" w:rsidRPr="00EE1D58">
          <w:rPr>
            <w:rFonts w:ascii="Arial" w:hAnsi="Arial" w:cs="Arial"/>
            <w:color w:val="000000"/>
            <w:sz w:val="24"/>
            <w:szCs w:val="24"/>
          </w:rPr>
          <w:t>art. 5º da Lei nº 12.846, de 1º de agosto de 2013.</w:t>
        </w:r>
      </w:hyperlink>
    </w:p>
    <w:p w14:paraId="7DCA23C6" w14:textId="77777777" w:rsidR="00525565" w:rsidRPr="00EE1D58" w:rsidRDefault="00000000">
      <w:pPr>
        <w:spacing w:before="120" w:after="120" w:line="276" w:lineRule="auto"/>
        <w:jc w:val="both"/>
        <w:rPr>
          <w:rFonts w:ascii="Arial" w:hAnsi="Arial" w:cs="Arial"/>
          <w:b/>
          <w:sz w:val="24"/>
          <w:szCs w:val="24"/>
        </w:rPr>
      </w:pPr>
      <w:r w:rsidRPr="00EE1D58">
        <w:rPr>
          <w:rFonts w:ascii="Arial" w:hAnsi="Arial" w:cs="Arial"/>
          <w:sz w:val="24"/>
          <w:szCs w:val="24"/>
        </w:rPr>
        <w:t>6.2. O fornecedor que cometer qualquer das infrações discriminadas nos subitens anteriores ficará sujeito, sem prejuízo da responsabilidade civil e criminal, às seguintes sanções:</w:t>
      </w:r>
    </w:p>
    <w:p w14:paraId="4ECB5CD6"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sz w:val="24"/>
          <w:szCs w:val="24"/>
        </w:rPr>
        <w:t>a) Advertência pela falta do subitem 6.1.1 deste Aviso de Contratação Direta, quando não se justificar a imposição de penalidade mais grave;</w:t>
      </w:r>
    </w:p>
    <w:p w14:paraId="6AB56BF6"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sz w:val="24"/>
          <w:szCs w:val="24"/>
        </w:rPr>
        <w:t xml:space="preserve">b) Multa de 20% (vinte por cento) sobre o valor estimado do(s) item(s) prejudicado(s) pela conduta do fornecedor, por qualquer das infrações dos subitens 6.1.1 a 6.1.12; </w:t>
      </w:r>
    </w:p>
    <w:p w14:paraId="4CFB9DA0"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sz w:val="24"/>
          <w:szCs w:val="24"/>
        </w:rPr>
        <w:t xml:space="preserve">c) </w:t>
      </w:r>
      <w:r w:rsidRPr="00EE1D58">
        <w:rPr>
          <w:rFonts w:ascii="Arial" w:hAnsi="Arial" w:cs="Arial"/>
          <w:color w:val="000000"/>
          <w:sz w:val="24"/>
          <w:szCs w:val="24"/>
        </w:rPr>
        <w:t>Impedimento de licitar e contratar</w:t>
      </w:r>
      <w:r w:rsidRPr="00EE1D58">
        <w:rPr>
          <w:rFonts w:ascii="Arial" w:hAnsi="Arial" w:cs="Arial"/>
          <w:sz w:val="24"/>
          <w:szCs w:val="24"/>
        </w:rPr>
        <w:t xml:space="preserve"> </w:t>
      </w:r>
      <w:r w:rsidRPr="00EE1D58">
        <w:rPr>
          <w:rFonts w:ascii="Arial" w:hAnsi="Arial" w:cs="Arial"/>
          <w:color w:val="000000"/>
          <w:sz w:val="24"/>
          <w:szCs w:val="24"/>
        </w:rPr>
        <w:t>no âmbito da Administração Pública direta e indireta do ente federativo que tiver aplicado a sanção, pelo prazo máximo de 3 (três) anos, nos casos dos subitens 6.1.2 a 6.1.7 deste Aviso de Contratação Direta, quando não se justificar a imposição de penalidade mais grave</w:t>
      </w:r>
      <w:r w:rsidRPr="00EE1D58">
        <w:rPr>
          <w:rFonts w:ascii="Arial" w:hAnsi="Arial" w:cs="Arial"/>
          <w:sz w:val="24"/>
          <w:szCs w:val="24"/>
        </w:rPr>
        <w:t>;</w:t>
      </w:r>
    </w:p>
    <w:p w14:paraId="6BDAD41F"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sz w:val="24"/>
          <w:szCs w:val="24"/>
        </w:rPr>
        <w:t xml:space="preserve">d) </w:t>
      </w:r>
      <w:r w:rsidRPr="00EE1D58">
        <w:rPr>
          <w:rFonts w:ascii="Arial" w:hAnsi="Arial" w:cs="Arial"/>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6.1.8 a 6.1.12, bem como nos demais casos que justifiquem a imposição da penalidade mais grave</w:t>
      </w:r>
      <w:r w:rsidRPr="00EE1D58">
        <w:rPr>
          <w:rFonts w:ascii="Arial" w:hAnsi="Arial" w:cs="Arial"/>
          <w:sz w:val="24"/>
          <w:szCs w:val="24"/>
        </w:rPr>
        <w:t>.</w:t>
      </w:r>
    </w:p>
    <w:p w14:paraId="450890AA" w14:textId="77777777" w:rsidR="00525565" w:rsidRPr="00EE1D58" w:rsidRDefault="00000000">
      <w:pPr>
        <w:spacing w:before="120" w:after="120" w:line="276" w:lineRule="auto"/>
        <w:jc w:val="both"/>
        <w:rPr>
          <w:rFonts w:ascii="Arial" w:hAnsi="Arial" w:cs="Arial"/>
          <w:bCs/>
          <w:sz w:val="24"/>
          <w:szCs w:val="24"/>
        </w:rPr>
      </w:pPr>
      <w:r w:rsidRPr="00EE1D58">
        <w:rPr>
          <w:rFonts w:ascii="Arial" w:hAnsi="Arial" w:cs="Arial"/>
          <w:bCs/>
          <w:sz w:val="24"/>
          <w:szCs w:val="24"/>
        </w:rPr>
        <w:t>6.3. Na aplicação das sanções serão considerados:</w:t>
      </w:r>
    </w:p>
    <w:p w14:paraId="74A296B5" w14:textId="77777777" w:rsidR="00525565" w:rsidRPr="00EE1D58" w:rsidRDefault="00000000">
      <w:pPr>
        <w:spacing w:before="120" w:after="120" w:line="276" w:lineRule="auto"/>
        <w:ind w:left="284"/>
        <w:jc w:val="both"/>
        <w:rPr>
          <w:rFonts w:ascii="Arial" w:hAnsi="Arial" w:cs="Arial"/>
          <w:bCs/>
          <w:sz w:val="24"/>
          <w:szCs w:val="24"/>
        </w:rPr>
      </w:pPr>
      <w:r w:rsidRPr="00EE1D58">
        <w:rPr>
          <w:rFonts w:ascii="Arial" w:hAnsi="Arial" w:cs="Arial"/>
          <w:bCs/>
          <w:sz w:val="24"/>
          <w:szCs w:val="24"/>
        </w:rPr>
        <w:t>6.3.1. a natureza e a gravidade da infração cometida;</w:t>
      </w:r>
    </w:p>
    <w:p w14:paraId="1C7C8C80" w14:textId="77777777" w:rsidR="00525565" w:rsidRPr="00EE1D58" w:rsidRDefault="00000000">
      <w:pPr>
        <w:spacing w:before="120" w:after="120" w:line="276" w:lineRule="auto"/>
        <w:ind w:left="284"/>
        <w:jc w:val="both"/>
        <w:rPr>
          <w:rFonts w:ascii="Arial" w:hAnsi="Arial" w:cs="Arial"/>
          <w:bCs/>
          <w:sz w:val="24"/>
          <w:szCs w:val="24"/>
        </w:rPr>
      </w:pPr>
      <w:r w:rsidRPr="00EE1D58">
        <w:rPr>
          <w:rFonts w:ascii="Arial" w:hAnsi="Arial" w:cs="Arial"/>
          <w:bCs/>
          <w:sz w:val="24"/>
          <w:szCs w:val="24"/>
        </w:rPr>
        <w:t>6.3.2. as peculiaridades do caso concreto;</w:t>
      </w:r>
    </w:p>
    <w:p w14:paraId="7126CFF5" w14:textId="77777777" w:rsidR="00525565" w:rsidRPr="00EE1D58" w:rsidRDefault="00000000">
      <w:pPr>
        <w:spacing w:before="120" w:after="120" w:line="276" w:lineRule="auto"/>
        <w:ind w:left="284"/>
        <w:jc w:val="both"/>
        <w:rPr>
          <w:rFonts w:ascii="Arial" w:hAnsi="Arial" w:cs="Arial"/>
          <w:bCs/>
          <w:sz w:val="24"/>
          <w:szCs w:val="24"/>
        </w:rPr>
      </w:pPr>
      <w:r w:rsidRPr="00EE1D58">
        <w:rPr>
          <w:rFonts w:ascii="Arial" w:hAnsi="Arial" w:cs="Arial"/>
          <w:bCs/>
          <w:sz w:val="24"/>
          <w:szCs w:val="24"/>
        </w:rPr>
        <w:t>6.3.3. as circunstâncias agravantes ou atenuantes;</w:t>
      </w:r>
    </w:p>
    <w:p w14:paraId="7904D273" w14:textId="77777777" w:rsidR="00525565" w:rsidRPr="00EE1D58" w:rsidRDefault="00000000">
      <w:pPr>
        <w:spacing w:before="120" w:after="120" w:line="276" w:lineRule="auto"/>
        <w:ind w:left="284"/>
        <w:jc w:val="both"/>
        <w:rPr>
          <w:rFonts w:ascii="Arial" w:hAnsi="Arial" w:cs="Arial"/>
          <w:bCs/>
          <w:sz w:val="24"/>
          <w:szCs w:val="24"/>
        </w:rPr>
      </w:pPr>
      <w:r w:rsidRPr="00EE1D58">
        <w:rPr>
          <w:rFonts w:ascii="Arial" w:hAnsi="Arial" w:cs="Arial"/>
          <w:bCs/>
          <w:sz w:val="24"/>
          <w:szCs w:val="24"/>
        </w:rPr>
        <w:t>6.3.4. os danos que dela provierem para a Administração Pública;</w:t>
      </w:r>
    </w:p>
    <w:p w14:paraId="490A8E12" w14:textId="77777777" w:rsidR="00525565" w:rsidRPr="00EE1D58" w:rsidRDefault="00000000">
      <w:pPr>
        <w:spacing w:before="120" w:after="120" w:line="276" w:lineRule="auto"/>
        <w:ind w:left="284"/>
        <w:jc w:val="both"/>
        <w:rPr>
          <w:rFonts w:ascii="Arial" w:hAnsi="Arial" w:cs="Arial"/>
          <w:bCs/>
          <w:sz w:val="24"/>
          <w:szCs w:val="24"/>
        </w:rPr>
      </w:pPr>
      <w:r w:rsidRPr="00EE1D58">
        <w:rPr>
          <w:rFonts w:ascii="Arial" w:hAnsi="Arial" w:cs="Arial"/>
          <w:bCs/>
          <w:sz w:val="24"/>
          <w:szCs w:val="24"/>
        </w:rPr>
        <w:t>6.3.5. a implantação ou o aperfeiçoamento de programa de integridade, conforme normas e orientações dos órgãos de controle.</w:t>
      </w:r>
    </w:p>
    <w:p w14:paraId="7A60D7CD" w14:textId="77777777" w:rsidR="00D25486" w:rsidRDefault="00000000">
      <w:pPr>
        <w:spacing w:before="120" w:after="120" w:line="276" w:lineRule="auto"/>
        <w:jc w:val="both"/>
        <w:rPr>
          <w:rFonts w:ascii="Arial" w:hAnsi="Arial" w:cs="Arial"/>
          <w:sz w:val="24"/>
          <w:szCs w:val="24"/>
        </w:rPr>
      </w:pPr>
      <w:bookmarkStart w:id="0" w:name="art156§8"/>
      <w:bookmarkStart w:id="1" w:name="art156§7"/>
      <w:bookmarkStart w:id="2" w:name="art156§6"/>
      <w:bookmarkEnd w:id="0"/>
      <w:bookmarkEnd w:id="1"/>
      <w:bookmarkEnd w:id="2"/>
      <w:r w:rsidRPr="00EE1D58">
        <w:rPr>
          <w:rFonts w:ascii="Arial" w:hAnsi="Arial" w:cs="Arial"/>
          <w:sz w:val="24"/>
          <w:szCs w:val="24"/>
        </w:rPr>
        <w:t xml:space="preserve">6.4. Se a multa aplicada e as indenizações cabíveis forem superiores ao valor de pagamento eventualmente devido pela Administração ao contratado, além da perda </w:t>
      </w:r>
    </w:p>
    <w:p w14:paraId="730E5D2F" w14:textId="77777777" w:rsidR="00D25486" w:rsidRDefault="00D25486">
      <w:pPr>
        <w:spacing w:before="120" w:after="120" w:line="276" w:lineRule="auto"/>
        <w:jc w:val="both"/>
        <w:rPr>
          <w:rFonts w:ascii="Arial" w:hAnsi="Arial" w:cs="Arial"/>
          <w:sz w:val="24"/>
          <w:szCs w:val="24"/>
        </w:rPr>
      </w:pPr>
    </w:p>
    <w:p w14:paraId="34F931F7" w14:textId="7043C5F6"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desse valor, a diferença será descontada da garantia prestada ou será cobrada judicialmente.</w:t>
      </w:r>
    </w:p>
    <w:p w14:paraId="56FE9A02" w14:textId="77777777" w:rsidR="00525565" w:rsidRPr="00EE1D58" w:rsidRDefault="00000000">
      <w:pPr>
        <w:spacing w:before="120" w:after="120" w:line="276" w:lineRule="auto"/>
        <w:jc w:val="both"/>
        <w:rPr>
          <w:rFonts w:ascii="Arial" w:hAnsi="Arial" w:cs="Arial"/>
          <w:sz w:val="24"/>
          <w:szCs w:val="24"/>
        </w:rPr>
      </w:pPr>
      <w:bookmarkStart w:id="3" w:name="art156§9"/>
      <w:bookmarkEnd w:id="3"/>
      <w:r w:rsidRPr="00EE1D58">
        <w:rPr>
          <w:rFonts w:ascii="Arial" w:hAnsi="Arial" w:cs="Arial"/>
          <w:sz w:val="24"/>
          <w:szCs w:val="24"/>
        </w:rPr>
        <w:t>6.5. A aplicação das sanções previstas neste Aviso de Contratação Direta, em hipótese alguma, a obrigação de reparação integral do dano causado à Administração Pública.</w:t>
      </w:r>
    </w:p>
    <w:p w14:paraId="0067314C"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6.6. A penalidade de multa pode ser aplicada cumulativamente com as demais sanções.</w:t>
      </w:r>
    </w:p>
    <w:p w14:paraId="11DAD9AC"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 xml:space="preserve">6.7.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3DD63A5"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6.8.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2F446FB7"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 xml:space="preserve">6.9.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63763EEC"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6.10.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4A58BC60" w14:textId="77777777" w:rsidR="00525565" w:rsidRPr="00EE1D58" w:rsidRDefault="00000000">
      <w:pPr>
        <w:spacing w:before="120" w:after="120" w:line="276" w:lineRule="auto"/>
        <w:jc w:val="both"/>
        <w:rPr>
          <w:rFonts w:ascii="Arial" w:hAnsi="Arial" w:cs="Arial"/>
          <w:sz w:val="24"/>
          <w:szCs w:val="24"/>
        </w:rPr>
      </w:pPr>
      <w:r w:rsidRPr="00EE1D58">
        <w:rPr>
          <w:rFonts w:ascii="Arial" w:hAnsi="Arial" w:cs="Arial"/>
          <w:sz w:val="24"/>
          <w:szCs w:val="24"/>
        </w:rPr>
        <w:t>6.11. As sanções por atos praticados no decorrer da contratação estão previstas nos anexos a este Aviso.</w:t>
      </w:r>
    </w:p>
    <w:p w14:paraId="493F8425" w14:textId="77777777" w:rsidR="00525565" w:rsidRPr="00EE1D58" w:rsidRDefault="00000000">
      <w:pPr>
        <w:pStyle w:val="tabelatextocentralizado"/>
        <w:spacing w:before="120" w:after="120"/>
        <w:rPr>
          <w:rFonts w:ascii="Arial" w:hAnsi="Arial" w:cs="Arial"/>
          <w:b/>
        </w:rPr>
      </w:pPr>
      <w:r w:rsidRPr="00EE1D58">
        <w:rPr>
          <w:rFonts w:ascii="Arial" w:hAnsi="Arial" w:cs="Arial"/>
          <w:b/>
        </w:rPr>
        <w:t>7. DAS DISPOSIÇÕES GERAIS</w:t>
      </w:r>
    </w:p>
    <w:p w14:paraId="24BD4E0B" w14:textId="77777777" w:rsidR="00525565" w:rsidRPr="00EE1D58" w:rsidRDefault="00000000">
      <w:pPr>
        <w:jc w:val="both"/>
        <w:rPr>
          <w:rFonts w:ascii="Arial" w:hAnsi="Arial" w:cs="Arial"/>
          <w:color w:val="000000" w:themeColor="text1"/>
          <w:sz w:val="24"/>
          <w:szCs w:val="24"/>
        </w:rPr>
      </w:pPr>
      <w:r w:rsidRPr="00EE1D58">
        <w:rPr>
          <w:rFonts w:ascii="Arial" w:hAnsi="Arial" w:cs="Arial"/>
          <w:sz w:val="24"/>
          <w:szCs w:val="24"/>
        </w:rPr>
        <w:t xml:space="preserve">7.1. O procedimento será divulgado no </w:t>
      </w:r>
      <w:r w:rsidRPr="00EE1D58">
        <w:rPr>
          <w:rStyle w:val="Nivel4Char"/>
          <w:sz w:val="24"/>
          <w:szCs w:val="24"/>
        </w:rPr>
        <w:t>sítio oficial da Administração</w:t>
      </w:r>
      <w:r w:rsidRPr="00EE1D58">
        <w:rPr>
          <w:rFonts w:ascii="Arial" w:hAnsi="Arial" w:cs="Arial"/>
          <w:color w:val="000000" w:themeColor="text1"/>
          <w:sz w:val="24"/>
          <w:szCs w:val="24"/>
        </w:rPr>
        <w:t xml:space="preserve"> e no Portal Nacional de Contratações Públicas (PNCP). </w:t>
      </w:r>
    </w:p>
    <w:p w14:paraId="3CEC10D2" w14:textId="77777777" w:rsidR="00D25486"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 xml:space="preserve">7.2. No caso de todos os </w:t>
      </w:r>
      <w:r w:rsidRPr="00EE1D58">
        <w:rPr>
          <w:rFonts w:ascii="Arial" w:hAnsi="Arial" w:cs="Arial"/>
          <w:sz w:val="24"/>
          <w:szCs w:val="24"/>
        </w:rPr>
        <w:t xml:space="preserve">prestadores de serviço </w:t>
      </w:r>
      <w:r w:rsidRPr="00EE1D58">
        <w:rPr>
          <w:rFonts w:ascii="Arial" w:hAnsi="Arial" w:cs="Arial"/>
          <w:color w:val="000000"/>
          <w:sz w:val="24"/>
          <w:szCs w:val="24"/>
        </w:rPr>
        <w:t xml:space="preserve">restarem desclassificados ou inabilitados (procedimento fracassado), ou, ainda, o procedimento restar deserto, a Administração poderá: I - republicar o procedimento; II - fixar prazo para que os </w:t>
      </w:r>
      <w:r w:rsidRPr="00EE1D58">
        <w:rPr>
          <w:rFonts w:ascii="Arial" w:hAnsi="Arial" w:cs="Arial"/>
          <w:sz w:val="24"/>
          <w:szCs w:val="24"/>
        </w:rPr>
        <w:t>prestadores de serviço</w:t>
      </w:r>
      <w:r w:rsidR="00CA7F5D" w:rsidRPr="00EE1D58">
        <w:rPr>
          <w:rFonts w:ascii="Arial" w:hAnsi="Arial" w:cs="Arial"/>
          <w:sz w:val="24"/>
          <w:szCs w:val="24"/>
        </w:rPr>
        <w:t xml:space="preserve"> </w:t>
      </w:r>
      <w:r w:rsidRPr="00EE1D58">
        <w:rPr>
          <w:rFonts w:ascii="Arial" w:hAnsi="Arial" w:cs="Arial"/>
          <w:strike/>
          <w:sz w:val="24"/>
          <w:szCs w:val="24"/>
        </w:rPr>
        <w:t xml:space="preserve"> </w:t>
      </w:r>
      <w:r w:rsidR="00CA7F5D" w:rsidRPr="00EE1D58">
        <w:rPr>
          <w:rFonts w:ascii="Arial" w:hAnsi="Arial" w:cs="Arial"/>
          <w:strike/>
          <w:sz w:val="24"/>
          <w:szCs w:val="24"/>
        </w:rPr>
        <w:t xml:space="preserve">  </w:t>
      </w:r>
      <w:r w:rsidRPr="00EE1D58">
        <w:rPr>
          <w:rFonts w:ascii="Arial" w:hAnsi="Arial" w:cs="Arial"/>
          <w:color w:val="000000"/>
          <w:sz w:val="24"/>
          <w:szCs w:val="24"/>
        </w:rPr>
        <w:t xml:space="preserve">interessados possam adequar as suas propostas ou sua situação no que se refere à habilitação; ou III - valer-se, para a contratação, de </w:t>
      </w:r>
    </w:p>
    <w:p w14:paraId="18A8DE62" w14:textId="77777777" w:rsidR="00D25486" w:rsidRDefault="00D25486">
      <w:pPr>
        <w:spacing w:before="120" w:after="120" w:line="276" w:lineRule="auto"/>
        <w:jc w:val="both"/>
        <w:rPr>
          <w:rFonts w:ascii="Arial" w:hAnsi="Arial" w:cs="Arial"/>
          <w:color w:val="000000"/>
          <w:sz w:val="24"/>
          <w:szCs w:val="24"/>
        </w:rPr>
      </w:pPr>
    </w:p>
    <w:p w14:paraId="0D67C43B" w14:textId="474E0F2C"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proposta obtida na pesquisa de preços que serviu de base ao procedimento, se houver, privilegiando-se os menores preços, sempre que possível, e desde que atendidas às condições de habilitação exigidas.</w:t>
      </w:r>
    </w:p>
    <w:p w14:paraId="60DFC2CE"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7.3. Havendo a necessidade de realização de ato de qualquer natureza pelos fornecedores, cujo prazo não conste deste Aviso de Contratação Direta, deverá ser atendido o prazo indicado pelo agente competente da Administração na respectiva notificação.</w:t>
      </w:r>
    </w:p>
    <w:p w14:paraId="03413B98"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7.4. Caberá ao fornecedor acompanhar as operações, ficando responsável pelo ônus decorrente da perda do negócio diante da inobservância de quaisquer mensagens emitidas pela Administração ou de sua desconexão.</w:t>
      </w:r>
    </w:p>
    <w:p w14:paraId="7897F920"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7.5.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793D48B2"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7.6. Os horários estabelecidos na divulgação deste procedimento e durante o envio de lances observarão o horário de Brasília-DF, inclusive para contagem de tempo e registro no Sistema e na documentação relativa ao procedimento.</w:t>
      </w:r>
    </w:p>
    <w:p w14:paraId="3F1AC030" w14:textId="77777777" w:rsidR="00525565" w:rsidRPr="00EE1D58" w:rsidRDefault="00000000">
      <w:pPr>
        <w:spacing w:before="120" w:after="120" w:line="276" w:lineRule="auto"/>
        <w:jc w:val="both"/>
        <w:rPr>
          <w:rFonts w:ascii="Arial" w:hAnsi="Arial" w:cs="Arial"/>
          <w:color w:val="000000" w:themeColor="text1"/>
          <w:sz w:val="24"/>
          <w:szCs w:val="24"/>
        </w:rPr>
      </w:pPr>
      <w:r w:rsidRPr="00EE1D58">
        <w:rPr>
          <w:rFonts w:ascii="Arial" w:hAnsi="Arial" w:cs="Arial"/>
          <w:color w:val="000000" w:themeColor="text1"/>
          <w:sz w:val="24"/>
          <w:szCs w:val="24"/>
        </w:rPr>
        <w:t>7.7.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04BBE18"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 xml:space="preserve">7.8. 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74C84B39"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7.9. Os fornecedores assumem todos os custos de preparação e apresentação de suas propostas e a Administração não será, em nenhum caso, responsável por esses custos, independentemente da condução ou do resultado do processo de contratação.</w:t>
      </w:r>
    </w:p>
    <w:p w14:paraId="42FAC5DD" w14:textId="77777777"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7.10. Em caso de divergência entre disposições deste Aviso de Contratação Direta e de seus anexos ou demais peças que compõem o processo, prevalecerá as deste Aviso.</w:t>
      </w:r>
    </w:p>
    <w:p w14:paraId="77A8087B" w14:textId="5D7AB066" w:rsidR="00525565" w:rsidRPr="00EE1D58" w:rsidRDefault="00000000">
      <w:pPr>
        <w:spacing w:before="120" w:after="120" w:line="276" w:lineRule="auto"/>
        <w:jc w:val="both"/>
        <w:rPr>
          <w:rFonts w:ascii="Arial" w:hAnsi="Arial" w:cs="Arial"/>
          <w:color w:val="000000"/>
          <w:sz w:val="24"/>
          <w:szCs w:val="24"/>
        </w:rPr>
      </w:pPr>
      <w:r w:rsidRPr="00EE1D58">
        <w:rPr>
          <w:rFonts w:ascii="Arial" w:hAnsi="Arial" w:cs="Arial"/>
          <w:color w:val="000000"/>
          <w:sz w:val="24"/>
          <w:szCs w:val="24"/>
        </w:rPr>
        <w:t>7.11. Integram este Aviso de Contratação Direta, para todos os fins e efeitos, os seguintes anexos:</w:t>
      </w:r>
    </w:p>
    <w:p w14:paraId="045A3D0A" w14:textId="77777777" w:rsidR="00525565" w:rsidRPr="00EE1D58" w:rsidRDefault="00525565">
      <w:pPr>
        <w:spacing w:before="120" w:after="120" w:line="276" w:lineRule="auto"/>
        <w:ind w:left="284"/>
        <w:jc w:val="both"/>
        <w:rPr>
          <w:rFonts w:ascii="Arial" w:hAnsi="Arial" w:cs="Arial"/>
          <w:color w:val="000000"/>
          <w:sz w:val="24"/>
          <w:szCs w:val="24"/>
        </w:rPr>
      </w:pPr>
    </w:p>
    <w:p w14:paraId="30256AF2" w14:textId="77777777" w:rsidR="00D25486" w:rsidRDefault="00D25486">
      <w:pPr>
        <w:spacing w:before="120" w:after="120" w:line="276" w:lineRule="auto"/>
        <w:ind w:left="284"/>
        <w:jc w:val="both"/>
        <w:rPr>
          <w:rFonts w:ascii="Arial" w:hAnsi="Arial" w:cs="Arial"/>
          <w:color w:val="000000"/>
          <w:sz w:val="24"/>
          <w:szCs w:val="24"/>
        </w:rPr>
      </w:pPr>
    </w:p>
    <w:p w14:paraId="481FAA3A" w14:textId="77777777" w:rsidR="00D25486" w:rsidRDefault="00D25486">
      <w:pPr>
        <w:spacing w:before="120" w:after="120" w:line="276" w:lineRule="auto"/>
        <w:ind w:left="284"/>
        <w:jc w:val="both"/>
        <w:rPr>
          <w:rFonts w:ascii="Arial" w:hAnsi="Arial" w:cs="Arial"/>
          <w:color w:val="000000"/>
          <w:sz w:val="24"/>
          <w:szCs w:val="24"/>
        </w:rPr>
      </w:pPr>
    </w:p>
    <w:p w14:paraId="7AE34390" w14:textId="77777777" w:rsidR="00D25486" w:rsidRDefault="00D25486">
      <w:pPr>
        <w:spacing w:before="120" w:after="120" w:line="276" w:lineRule="auto"/>
        <w:ind w:left="284"/>
        <w:jc w:val="both"/>
        <w:rPr>
          <w:rFonts w:ascii="Arial" w:hAnsi="Arial" w:cs="Arial"/>
          <w:color w:val="000000"/>
          <w:sz w:val="24"/>
          <w:szCs w:val="24"/>
        </w:rPr>
      </w:pPr>
    </w:p>
    <w:p w14:paraId="14E460E8" w14:textId="01D24665" w:rsidR="00525565" w:rsidRPr="00EE1D58" w:rsidRDefault="00000000">
      <w:pPr>
        <w:spacing w:before="120" w:after="120" w:line="276" w:lineRule="auto"/>
        <w:ind w:left="284"/>
        <w:jc w:val="both"/>
        <w:rPr>
          <w:rFonts w:ascii="Arial" w:hAnsi="Arial" w:cs="Arial"/>
          <w:color w:val="000000"/>
          <w:sz w:val="24"/>
          <w:szCs w:val="24"/>
        </w:rPr>
      </w:pPr>
      <w:r w:rsidRPr="00EE1D58">
        <w:rPr>
          <w:rFonts w:ascii="Arial" w:hAnsi="Arial" w:cs="Arial"/>
          <w:color w:val="000000"/>
          <w:sz w:val="24"/>
          <w:szCs w:val="24"/>
        </w:rPr>
        <w:t>ANEXO I – Documentação exigida para Habilitação</w:t>
      </w:r>
    </w:p>
    <w:p w14:paraId="18666792" w14:textId="77777777" w:rsidR="00525565" w:rsidRPr="00EE1D58" w:rsidRDefault="00000000">
      <w:pPr>
        <w:spacing w:before="120" w:after="120" w:line="276" w:lineRule="auto"/>
        <w:ind w:left="284"/>
        <w:jc w:val="both"/>
        <w:rPr>
          <w:rFonts w:ascii="Arial" w:hAnsi="Arial" w:cs="Arial"/>
          <w:color w:val="000000"/>
          <w:sz w:val="24"/>
          <w:szCs w:val="24"/>
        </w:rPr>
      </w:pPr>
      <w:r w:rsidRPr="00EE1D58">
        <w:rPr>
          <w:rFonts w:ascii="Arial" w:hAnsi="Arial" w:cs="Arial"/>
          <w:color w:val="000000"/>
          <w:sz w:val="24"/>
          <w:szCs w:val="24"/>
        </w:rPr>
        <w:t>ANEXO II - Termo de Referência;</w:t>
      </w:r>
    </w:p>
    <w:p w14:paraId="2BA003DD" w14:textId="77777777" w:rsidR="00525565" w:rsidRPr="00EE1D58" w:rsidRDefault="00000000">
      <w:pPr>
        <w:spacing w:before="120" w:after="120" w:line="276" w:lineRule="auto"/>
        <w:ind w:left="284"/>
        <w:jc w:val="both"/>
        <w:rPr>
          <w:rFonts w:ascii="Arial" w:hAnsi="Arial" w:cs="Arial"/>
          <w:sz w:val="24"/>
          <w:szCs w:val="24"/>
        </w:rPr>
      </w:pPr>
      <w:r w:rsidRPr="00EE1D58">
        <w:rPr>
          <w:rFonts w:ascii="Arial" w:hAnsi="Arial" w:cs="Arial"/>
          <w:sz w:val="24"/>
          <w:szCs w:val="24"/>
        </w:rPr>
        <w:t>ANEXO III – Minuta de Termo de Contrato;</w:t>
      </w:r>
    </w:p>
    <w:p w14:paraId="34C0F520" w14:textId="77777777" w:rsidR="00525565" w:rsidRPr="00EE1D58" w:rsidRDefault="00000000">
      <w:pPr>
        <w:spacing w:before="120" w:after="120" w:line="276" w:lineRule="auto"/>
        <w:ind w:left="284"/>
        <w:jc w:val="both"/>
        <w:rPr>
          <w:rFonts w:ascii="Arial" w:hAnsi="Arial" w:cs="Arial"/>
          <w:color w:val="000000"/>
          <w:sz w:val="24"/>
          <w:szCs w:val="24"/>
        </w:rPr>
      </w:pPr>
      <w:r w:rsidRPr="00EE1D58">
        <w:rPr>
          <w:rFonts w:ascii="Arial" w:hAnsi="Arial" w:cs="Arial"/>
          <w:sz w:val="24"/>
          <w:szCs w:val="24"/>
        </w:rPr>
        <w:t>ANEXO IV- Modelo de Proposta</w:t>
      </w:r>
      <w:r w:rsidRPr="00EE1D58">
        <w:rPr>
          <w:rFonts w:ascii="Arial" w:hAnsi="Arial" w:cs="Arial"/>
          <w:color w:val="000000"/>
          <w:sz w:val="24"/>
          <w:szCs w:val="24"/>
        </w:rPr>
        <w:t xml:space="preserve">. </w:t>
      </w:r>
    </w:p>
    <w:p w14:paraId="69889D2C" w14:textId="77777777" w:rsidR="00525565" w:rsidRPr="00EE1D58" w:rsidRDefault="00525565">
      <w:pPr>
        <w:spacing w:before="120" w:after="120" w:line="276" w:lineRule="auto"/>
        <w:ind w:left="720"/>
        <w:jc w:val="both"/>
        <w:rPr>
          <w:rFonts w:ascii="Arial" w:hAnsi="Arial" w:cs="Arial"/>
          <w:color w:val="000000"/>
          <w:sz w:val="24"/>
          <w:szCs w:val="24"/>
        </w:rPr>
      </w:pPr>
    </w:p>
    <w:p w14:paraId="390284F1" w14:textId="2B9C09CB" w:rsidR="00525565" w:rsidRPr="00EE1D58" w:rsidRDefault="00000000" w:rsidP="00D25486">
      <w:pPr>
        <w:spacing w:before="120" w:after="120" w:line="276" w:lineRule="auto"/>
        <w:ind w:left="284"/>
        <w:jc w:val="both"/>
        <w:rPr>
          <w:rFonts w:ascii="Arial" w:hAnsi="Arial" w:cs="Arial"/>
          <w:sz w:val="24"/>
          <w:szCs w:val="24"/>
        </w:rPr>
      </w:pPr>
      <w:r w:rsidRPr="00EE1D58">
        <w:rPr>
          <w:rFonts w:ascii="Arial" w:hAnsi="Arial" w:cs="Arial"/>
          <w:color w:val="000000"/>
          <w:sz w:val="24"/>
          <w:szCs w:val="24"/>
        </w:rPr>
        <w:t xml:space="preserve">Maravilhas/MG, </w:t>
      </w:r>
      <w:r w:rsidRPr="00EE1D58">
        <w:rPr>
          <w:rFonts w:ascii="Arial" w:hAnsi="Arial" w:cs="Arial"/>
          <w:sz w:val="24"/>
          <w:szCs w:val="24"/>
        </w:rPr>
        <w:t>25 de agosto de 2025.</w:t>
      </w:r>
    </w:p>
    <w:p w14:paraId="30B2D0DE" w14:textId="77777777" w:rsidR="00525565" w:rsidRPr="00EE1D58" w:rsidRDefault="00525565">
      <w:pPr>
        <w:spacing w:before="120" w:after="120" w:line="276" w:lineRule="auto"/>
        <w:jc w:val="both"/>
        <w:rPr>
          <w:rFonts w:ascii="Arial" w:hAnsi="Arial" w:cs="Arial"/>
          <w:sz w:val="24"/>
          <w:szCs w:val="24"/>
        </w:rPr>
      </w:pPr>
    </w:p>
    <w:p w14:paraId="57039AC8" w14:textId="77777777" w:rsidR="00525565" w:rsidRPr="00EE1D58" w:rsidRDefault="00525565">
      <w:pPr>
        <w:contextualSpacing/>
        <w:jc w:val="center"/>
        <w:rPr>
          <w:rFonts w:ascii="Arial" w:hAnsi="Arial" w:cs="Arial"/>
          <w:b/>
          <w:bCs/>
          <w:sz w:val="24"/>
          <w:szCs w:val="24"/>
        </w:rPr>
      </w:pPr>
    </w:p>
    <w:p w14:paraId="4055C518" w14:textId="77777777" w:rsidR="00525565" w:rsidRPr="00EE1D58" w:rsidRDefault="00525565">
      <w:pPr>
        <w:contextualSpacing/>
        <w:jc w:val="center"/>
        <w:rPr>
          <w:rFonts w:ascii="Arial" w:hAnsi="Arial" w:cs="Arial"/>
          <w:b/>
          <w:bCs/>
          <w:sz w:val="24"/>
          <w:szCs w:val="24"/>
        </w:rPr>
      </w:pPr>
    </w:p>
    <w:p w14:paraId="35770CC6" w14:textId="77777777" w:rsidR="00525565" w:rsidRPr="00EE1D58" w:rsidRDefault="00000000">
      <w:pPr>
        <w:contextualSpacing/>
        <w:jc w:val="center"/>
        <w:rPr>
          <w:rFonts w:ascii="Arial" w:hAnsi="Arial" w:cs="Arial"/>
          <w:b/>
          <w:bCs/>
          <w:sz w:val="24"/>
          <w:szCs w:val="24"/>
        </w:rPr>
      </w:pPr>
      <w:r w:rsidRPr="00EE1D58">
        <w:rPr>
          <w:rFonts w:ascii="Arial" w:hAnsi="Arial" w:cs="Arial"/>
          <w:b/>
          <w:bCs/>
          <w:sz w:val="24"/>
          <w:szCs w:val="24"/>
        </w:rPr>
        <w:t>Gessica Carvalho Barcelos</w:t>
      </w:r>
    </w:p>
    <w:p w14:paraId="3331E6B7" w14:textId="77777777" w:rsidR="00525565" w:rsidRPr="00EE1D58" w:rsidRDefault="00000000">
      <w:pPr>
        <w:contextualSpacing/>
        <w:jc w:val="center"/>
        <w:rPr>
          <w:rFonts w:ascii="Arial" w:hAnsi="Arial" w:cs="Arial"/>
          <w:bCs/>
          <w:sz w:val="24"/>
          <w:szCs w:val="24"/>
        </w:rPr>
      </w:pPr>
      <w:r w:rsidRPr="00EE1D58">
        <w:rPr>
          <w:rFonts w:ascii="Arial" w:hAnsi="Arial" w:cs="Arial"/>
          <w:bCs/>
          <w:sz w:val="24"/>
          <w:szCs w:val="24"/>
        </w:rPr>
        <w:t>Diretora de Obras</w:t>
      </w:r>
    </w:p>
    <w:p w14:paraId="1C6CCBB5" w14:textId="77777777" w:rsidR="00525565" w:rsidRPr="00EE1D58" w:rsidRDefault="00000000">
      <w:pPr>
        <w:spacing w:after="200" w:line="276" w:lineRule="auto"/>
        <w:rPr>
          <w:rFonts w:ascii="Arial" w:hAnsi="Arial" w:cs="Arial"/>
          <w:sz w:val="24"/>
          <w:szCs w:val="24"/>
          <w:lang w:eastAsia="en-US"/>
        </w:rPr>
      </w:pPr>
      <w:r w:rsidRPr="00EE1D58">
        <w:rPr>
          <w:rFonts w:ascii="Arial" w:hAnsi="Arial" w:cs="Arial"/>
          <w:sz w:val="24"/>
          <w:szCs w:val="24"/>
        </w:rPr>
        <w:br w:type="page"/>
      </w:r>
    </w:p>
    <w:p w14:paraId="14CF8E56" w14:textId="77777777" w:rsidR="00525565" w:rsidRPr="00EE1D58" w:rsidRDefault="00525565">
      <w:pPr>
        <w:jc w:val="center"/>
        <w:rPr>
          <w:rFonts w:ascii="Arial" w:hAnsi="Arial" w:cs="Arial"/>
          <w:b/>
          <w:bCs/>
          <w:sz w:val="24"/>
          <w:szCs w:val="24"/>
          <w:lang w:eastAsia="en-US"/>
        </w:rPr>
      </w:pPr>
    </w:p>
    <w:p w14:paraId="799439D4" w14:textId="77777777" w:rsidR="00525565" w:rsidRPr="00EE1D58" w:rsidRDefault="00000000">
      <w:pPr>
        <w:shd w:val="clear" w:color="auto" w:fill="D9D9D9" w:themeFill="background1" w:themeFillShade="D9"/>
        <w:jc w:val="center"/>
        <w:rPr>
          <w:rFonts w:ascii="Arial" w:hAnsi="Arial" w:cs="Arial"/>
          <w:b/>
          <w:bCs/>
          <w:sz w:val="24"/>
          <w:szCs w:val="24"/>
          <w:lang w:eastAsia="en-US"/>
        </w:rPr>
      </w:pPr>
      <w:r w:rsidRPr="00EE1D58">
        <w:rPr>
          <w:rFonts w:ascii="Arial" w:hAnsi="Arial" w:cs="Arial"/>
          <w:b/>
          <w:bCs/>
          <w:sz w:val="24"/>
          <w:szCs w:val="24"/>
          <w:lang w:eastAsia="en-US"/>
        </w:rPr>
        <w:t>ANEXO I – DOCUMENTAÇÃO EXIGIDA PARA HABILITAÇÃO</w:t>
      </w:r>
    </w:p>
    <w:p w14:paraId="467B69E2" w14:textId="77777777" w:rsidR="00525565" w:rsidRPr="00EE1D58" w:rsidRDefault="00525565">
      <w:pPr>
        <w:rPr>
          <w:rFonts w:ascii="Arial" w:hAnsi="Arial" w:cs="Arial"/>
          <w:b/>
          <w:sz w:val="24"/>
          <w:szCs w:val="24"/>
          <w:u w:val="single"/>
          <w:lang w:eastAsia="en-US"/>
        </w:rPr>
      </w:pPr>
    </w:p>
    <w:p w14:paraId="0799E44A" w14:textId="77777777" w:rsidR="00525565" w:rsidRPr="00EE1D58" w:rsidRDefault="00000000">
      <w:pPr>
        <w:rPr>
          <w:rFonts w:ascii="Arial" w:hAnsi="Arial" w:cs="Arial"/>
          <w:b/>
          <w:sz w:val="24"/>
          <w:szCs w:val="24"/>
          <w:u w:val="single"/>
          <w:lang w:eastAsia="en-US"/>
        </w:rPr>
      </w:pPr>
      <w:r w:rsidRPr="00EE1D58">
        <w:rPr>
          <w:rFonts w:ascii="Arial" w:hAnsi="Arial" w:cs="Arial"/>
          <w:b/>
          <w:sz w:val="24"/>
          <w:szCs w:val="24"/>
          <w:lang w:eastAsia="en-US"/>
        </w:rPr>
        <w:t xml:space="preserve">1. </w:t>
      </w:r>
      <w:r w:rsidRPr="00EE1D58">
        <w:rPr>
          <w:rFonts w:ascii="Arial" w:hAnsi="Arial" w:cs="Arial"/>
          <w:b/>
          <w:bCs/>
          <w:color w:val="000000"/>
          <w:sz w:val="24"/>
          <w:szCs w:val="24"/>
        </w:rPr>
        <w:t xml:space="preserve">Habilitação jurídica: </w:t>
      </w:r>
    </w:p>
    <w:p w14:paraId="35D78E8D" w14:textId="77777777" w:rsidR="00525565" w:rsidRPr="00EE1D58" w:rsidRDefault="00525565">
      <w:pPr>
        <w:pStyle w:val="PargrafodaLista"/>
        <w:ind w:left="360"/>
        <w:rPr>
          <w:rFonts w:ascii="Arial" w:hAnsi="Arial" w:cs="Arial"/>
          <w:b/>
          <w:bCs/>
          <w:color w:val="000000"/>
          <w:sz w:val="24"/>
          <w:szCs w:val="24"/>
        </w:rPr>
      </w:pPr>
    </w:p>
    <w:p w14:paraId="29847C62"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sz w:val="24"/>
          <w:szCs w:val="24"/>
        </w:rPr>
        <w:t>No caso de empresário individual, inscrição no Registro Público de Empresas Mercantis, a cargo da Junta Comercial da respectiva sede;</w:t>
      </w:r>
    </w:p>
    <w:p w14:paraId="5AA4882D"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color w:val="000000"/>
          <w:sz w:val="24"/>
          <w:szCs w:val="24"/>
        </w:rPr>
        <w:t>Em se tratando de Microempreendedor Individual – MEI: Certificado da Condição de Microempreendedor Individual - CCMEI, cuja aceitação ficará condicionada à verificação da autenticidade no sítio</w:t>
      </w:r>
      <w:r w:rsidRPr="00EE1D58">
        <w:rPr>
          <w:rFonts w:ascii="Arial" w:hAnsi="Arial" w:cs="Arial"/>
          <w:sz w:val="24"/>
          <w:szCs w:val="24"/>
        </w:rPr>
        <w:t xml:space="preserve"> </w:t>
      </w:r>
      <w:hyperlink r:id="rId12">
        <w:r w:rsidR="00525565" w:rsidRPr="00EE1D58">
          <w:rPr>
            <w:rStyle w:val="Hyperlink"/>
            <w:rFonts w:ascii="Arial" w:hAnsi="Arial" w:cs="Arial"/>
            <w:color w:val="auto"/>
            <w:sz w:val="24"/>
            <w:szCs w:val="24"/>
            <w:u w:val="none"/>
          </w:rPr>
          <w:t>www.portaldoempreendedor.gov.br</w:t>
        </w:r>
      </w:hyperlink>
      <w:r w:rsidRPr="00EE1D58">
        <w:rPr>
          <w:rFonts w:ascii="Arial" w:hAnsi="Arial" w:cs="Arial"/>
          <w:color w:val="000000"/>
          <w:sz w:val="24"/>
          <w:szCs w:val="24"/>
        </w:rPr>
        <w:t>;</w:t>
      </w:r>
    </w:p>
    <w:p w14:paraId="7509189C"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color w:val="000000"/>
          <w:sz w:val="24"/>
          <w:szCs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90218F2"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color w:val="000000"/>
          <w:sz w:val="24"/>
          <w:szCs w:val="24"/>
        </w:rPr>
        <w:t>Inscrição no Registro Público de Empresas Mercantis onde opera, com averbação no Registro onde tem sede a matriz, no caso de ser o participante sucursal, filial ou agência;</w:t>
      </w:r>
    </w:p>
    <w:p w14:paraId="6083FAEA"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color w:val="000000"/>
          <w:sz w:val="24"/>
          <w:szCs w:val="24"/>
        </w:rPr>
        <w:t>No caso de sociedade simples: inscrição do ato constitutivo no Registro Civil das Pessoas Jurídicas do local de sua sede, acompanhada de prova da indicação dos seus administradores;</w:t>
      </w:r>
    </w:p>
    <w:p w14:paraId="423DDEB7"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color w:val="000000"/>
          <w:sz w:val="24"/>
          <w:szCs w:val="24"/>
        </w:rPr>
        <w:t>Decreto de autorização, em se tratando de sociedade empresária estrangeira em funcionamento no País;</w:t>
      </w:r>
    </w:p>
    <w:p w14:paraId="5A95E80C"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3F3FED5" w14:textId="77777777" w:rsidR="00525565" w:rsidRPr="00EE1D58" w:rsidRDefault="00000000">
      <w:pPr>
        <w:pStyle w:val="PargrafodaLista"/>
        <w:numPr>
          <w:ilvl w:val="0"/>
          <w:numId w:val="2"/>
        </w:numPr>
        <w:jc w:val="both"/>
        <w:rPr>
          <w:rFonts w:ascii="Arial" w:hAnsi="Arial" w:cs="Arial"/>
          <w:b/>
          <w:sz w:val="24"/>
          <w:szCs w:val="24"/>
          <w:u w:val="single"/>
          <w:lang w:eastAsia="en-US"/>
        </w:rPr>
      </w:pPr>
      <w:r w:rsidRPr="00EE1D58">
        <w:rPr>
          <w:rFonts w:ascii="Arial" w:hAnsi="Arial" w:cs="Arial"/>
          <w:bCs/>
          <w:color w:val="000000"/>
          <w:sz w:val="24"/>
          <w:szCs w:val="24"/>
        </w:rPr>
        <w:t>Os documentos acima deverão estar acompanhados de todas as alterações ou da consolidação respectiva.</w:t>
      </w:r>
    </w:p>
    <w:p w14:paraId="02840F7E" w14:textId="77777777" w:rsidR="00525565" w:rsidRPr="00EE1D58" w:rsidRDefault="00525565">
      <w:pPr>
        <w:pStyle w:val="PargrafodaLista"/>
        <w:ind w:left="360"/>
        <w:rPr>
          <w:rFonts w:ascii="Arial" w:hAnsi="Arial" w:cs="Arial"/>
          <w:bCs/>
          <w:color w:val="000000"/>
          <w:sz w:val="24"/>
          <w:szCs w:val="24"/>
        </w:rPr>
      </w:pPr>
    </w:p>
    <w:p w14:paraId="1F530DA5" w14:textId="77777777" w:rsidR="00525565" w:rsidRPr="00EE1D58" w:rsidRDefault="00000000">
      <w:pPr>
        <w:pStyle w:val="PargrafodaLista"/>
        <w:ind w:left="0"/>
        <w:rPr>
          <w:rFonts w:ascii="Arial" w:hAnsi="Arial" w:cs="Arial"/>
          <w:b/>
          <w:bCs/>
          <w:color w:val="000000"/>
          <w:sz w:val="24"/>
          <w:szCs w:val="24"/>
        </w:rPr>
      </w:pPr>
      <w:r w:rsidRPr="00EE1D58">
        <w:rPr>
          <w:rFonts w:ascii="Arial" w:hAnsi="Arial" w:cs="Arial"/>
          <w:b/>
          <w:bCs/>
          <w:color w:val="000000"/>
          <w:sz w:val="24"/>
          <w:szCs w:val="24"/>
        </w:rPr>
        <w:t>2</w:t>
      </w:r>
      <w:r w:rsidRPr="00EE1D58">
        <w:rPr>
          <w:rFonts w:ascii="Arial" w:hAnsi="Arial" w:cs="Arial"/>
          <w:bCs/>
          <w:color w:val="000000"/>
          <w:sz w:val="24"/>
          <w:szCs w:val="24"/>
        </w:rPr>
        <w:t xml:space="preserve">. </w:t>
      </w:r>
      <w:r w:rsidRPr="00EE1D58">
        <w:rPr>
          <w:rFonts w:ascii="Arial" w:hAnsi="Arial" w:cs="Arial"/>
          <w:b/>
          <w:bCs/>
          <w:color w:val="000000"/>
          <w:sz w:val="24"/>
          <w:szCs w:val="24"/>
        </w:rPr>
        <w:t>Regularidade fiscal, social e trabalhista:</w:t>
      </w:r>
    </w:p>
    <w:p w14:paraId="503F479D" w14:textId="77777777" w:rsidR="00525565" w:rsidRPr="00EE1D58" w:rsidRDefault="00525565">
      <w:pPr>
        <w:pStyle w:val="PargrafodaLista"/>
        <w:ind w:left="0"/>
        <w:rPr>
          <w:rFonts w:ascii="Arial" w:hAnsi="Arial" w:cs="Arial"/>
          <w:b/>
          <w:bCs/>
          <w:color w:val="000000"/>
          <w:sz w:val="24"/>
          <w:szCs w:val="24"/>
        </w:rPr>
      </w:pPr>
    </w:p>
    <w:p w14:paraId="26AB2642" w14:textId="77777777" w:rsidR="00525565" w:rsidRPr="00EE1D58" w:rsidRDefault="00000000">
      <w:pPr>
        <w:pStyle w:val="PargrafodaLista"/>
        <w:numPr>
          <w:ilvl w:val="0"/>
          <w:numId w:val="6"/>
        </w:numPr>
        <w:ind w:left="426"/>
        <w:jc w:val="both"/>
        <w:rPr>
          <w:rFonts w:ascii="Arial" w:hAnsi="Arial" w:cs="Arial"/>
          <w:sz w:val="24"/>
          <w:szCs w:val="24"/>
          <w:lang w:eastAsia="en-US"/>
        </w:rPr>
      </w:pPr>
      <w:r w:rsidRPr="00EE1D58">
        <w:rPr>
          <w:rFonts w:ascii="Arial" w:hAnsi="Arial" w:cs="Arial"/>
          <w:sz w:val="24"/>
          <w:szCs w:val="24"/>
          <w:lang w:eastAsia="en-US"/>
        </w:rPr>
        <w:t>Prova de inscrição no Cadastro Nacional de Pessoas Jurídicas ou no Cadastro de Pessoas Físicas, conforme o caso;</w:t>
      </w:r>
    </w:p>
    <w:p w14:paraId="0EE76BC0" w14:textId="77777777" w:rsidR="00525565" w:rsidRPr="00EE1D58" w:rsidRDefault="00000000">
      <w:pPr>
        <w:pStyle w:val="PargrafodaLista"/>
        <w:numPr>
          <w:ilvl w:val="0"/>
          <w:numId w:val="6"/>
        </w:numPr>
        <w:ind w:left="426"/>
        <w:jc w:val="both"/>
        <w:rPr>
          <w:rFonts w:ascii="Arial" w:hAnsi="Arial" w:cs="Arial"/>
          <w:sz w:val="24"/>
          <w:szCs w:val="24"/>
          <w:lang w:eastAsia="en-US"/>
        </w:rPr>
      </w:pPr>
      <w:r w:rsidRPr="00EE1D58">
        <w:rPr>
          <w:rFonts w:ascii="Arial" w:hAnsi="Arial" w:cs="Arial"/>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F1D59F3" w14:textId="77777777" w:rsidR="00525565" w:rsidRPr="00EE1D58" w:rsidRDefault="00000000">
      <w:pPr>
        <w:pStyle w:val="PargrafodaLista"/>
        <w:numPr>
          <w:ilvl w:val="0"/>
          <w:numId w:val="6"/>
        </w:numPr>
        <w:ind w:left="426"/>
        <w:jc w:val="both"/>
        <w:rPr>
          <w:rFonts w:ascii="Arial" w:hAnsi="Arial" w:cs="Arial"/>
          <w:sz w:val="24"/>
          <w:szCs w:val="24"/>
          <w:lang w:eastAsia="en-US"/>
        </w:rPr>
      </w:pPr>
      <w:r w:rsidRPr="00EE1D58">
        <w:rPr>
          <w:rFonts w:ascii="Arial" w:hAnsi="Arial" w:cs="Arial"/>
          <w:color w:val="000000"/>
          <w:sz w:val="24"/>
          <w:szCs w:val="24"/>
          <w:lang w:eastAsia="en-US"/>
        </w:rPr>
        <w:t>Prova de regularidade com o Fundo de Garantia do Tempo de Serviço (FGTS);</w:t>
      </w:r>
    </w:p>
    <w:p w14:paraId="041097C6" w14:textId="77777777" w:rsidR="00525565" w:rsidRPr="00EE1D58" w:rsidRDefault="00000000">
      <w:pPr>
        <w:pStyle w:val="PargrafodaLista"/>
        <w:numPr>
          <w:ilvl w:val="0"/>
          <w:numId w:val="6"/>
        </w:numPr>
        <w:ind w:left="426"/>
        <w:jc w:val="both"/>
        <w:rPr>
          <w:rFonts w:ascii="Arial" w:hAnsi="Arial" w:cs="Arial"/>
          <w:sz w:val="24"/>
          <w:szCs w:val="24"/>
          <w:lang w:eastAsia="en-US"/>
        </w:rPr>
      </w:pPr>
      <w:r w:rsidRPr="00EE1D58">
        <w:rPr>
          <w:rFonts w:ascii="Arial" w:hAnsi="Arial" w:cs="Arial"/>
          <w:sz w:val="24"/>
          <w:szCs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B9B27E7" w14:textId="77777777" w:rsidR="00525565" w:rsidRPr="00EE1D58" w:rsidRDefault="00000000">
      <w:pPr>
        <w:pStyle w:val="PargrafodaLista"/>
        <w:numPr>
          <w:ilvl w:val="0"/>
          <w:numId w:val="6"/>
        </w:numPr>
        <w:ind w:left="426"/>
        <w:jc w:val="both"/>
        <w:rPr>
          <w:rFonts w:ascii="Arial" w:hAnsi="Arial" w:cs="Arial"/>
          <w:sz w:val="24"/>
          <w:szCs w:val="24"/>
          <w:lang w:eastAsia="en-US"/>
        </w:rPr>
      </w:pPr>
      <w:r w:rsidRPr="00EE1D58">
        <w:rPr>
          <w:rFonts w:ascii="Arial" w:hAnsi="Arial" w:cs="Arial"/>
          <w:sz w:val="24"/>
          <w:szCs w:val="24"/>
        </w:rPr>
        <w:t xml:space="preserve">Prova de regularidade com a Fazenda Estadual e Municipal do domicílio ou sede do fornecedor, relativa à atividade em cujo exercício contrata ou concorre; </w:t>
      </w:r>
    </w:p>
    <w:p w14:paraId="5A567965" w14:textId="77777777" w:rsidR="00525565" w:rsidRPr="00EE1D58" w:rsidRDefault="00525565">
      <w:pPr>
        <w:pStyle w:val="PargrafodaLista"/>
        <w:rPr>
          <w:rFonts w:ascii="Arial" w:hAnsi="Arial" w:cs="Arial"/>
          <w:b/>
          <w:color w:val="000000"/>
          <w:sz w:val="24"/>
          <w:szCs w:val="24"/>
        </w:rPr>
      </w:pPr>
    </w:p>
    <w:p w14:paraId="08FA3F71" w14:textId="77777777" w:rsidR="00D25486" w:rsidRDefault="00D25486">
      <w:pPr>
        <w:pStyle w:val="PargrafodaLista"/>
        <w:ind w:left="0"/>
        <w:jc w:val="both"/>
        <w:rPr>
          <w:rFonts w:ascii="Arial" w:hAnsi="Arial" w:cs="Arial"/>
          <w:b/>
          <w:color w:val="000000"/>
          <w:sz w:val="24"/>
          <w:szCs w:val="24"/>
        </w:rPr>
      </w:pPr>
    </w:p>
    <w:p w14:paraId="427C0589" w14:textId="1C306E0A" w:rsidR="00525565" w:rsidRPr="00EE1D58" w:rsidRDefault="00000000">
      <w:pPr>
        <w:pStyle w:val="PargrafodaLista"/>
        <w:ind w:left="0"/>
        <w:jc w:val="both"/>
        <w:rPr>
          <w:rFonts w:ascii="Arial" w:hAnsi="Arial" w:cs="Arial"/>
          <w:sz w:val="24"/>
          <w:szCs w:val="24"/>
          <w:lang w:eastAsia="en-US"/>
        </w:rPr>
      </w:pPr>
      <w:r w:rsidRPr="00EE1D58">
        <w:rPr>
          <w:rFonts w:ascii="Arial" w:hAnsi="Arial" w:cs="Arial"/>
          <w:b/>
          <w:color w:val="000000"/>
          <w:sz w:val="24"/>
          <w:szCs w:val="24"/>
        </w:rPr>
        <w:t>3. Qualificação Econômico-Financeira:</w:t>
      </w:r>
      <w:r w:rsidRPr="00EE1D58">
        <w:rPr>
          <w:rFonts w:ascii="Arial" w:hAnsi="Arial" w:cs="Arial"/>
          <w:b/>
          <w:bCs/>
          <w:iCs/>
          <w:color w:val="000000"/>
          <w:sz w:val="24"/>
          <w:szCs w:val="24"/>
        </w:rPr>
        <w:t xml:space="preserve"> </w:t>
      </w:r>
    </w:p>
    <w:p w14:paraId="2AED3D8D" w14:textId="77777777" w:rsidR="00525565" w:rsidRPr="00EE1D58" w:rsidRDefault="00525565">
      <w:pPr>
        <w:pStyle w:val="PargrafodaLista"/>
        <w:ind w:left="0"/>
        <w:jc w:val="both"/>
        <w:rPr>
          <w:rFonts w:ascii="Arial" w:hAnsi="Arial" w:cs="Arial"/>
          <w:sz w:val="24"/>
          <w:szCs w:val="24"/>
          <w:lang w:eastAsia="en-US"/>
        </w:rPr>
      </w:pPr>
    </w:p>
    <w:p w14:paraId="6A5F0976" w14:textId="77777777" w:rsidR="00525565" w:rsidRPr="00EE1D58" w:rsidRDefault="00000000">
      <w:pPr>
        <w:pStyle w:val="PargrafodaLista"/>
        <w:numPr>
          <w:ilvl w:val="0"/>
          <w:numId w:val="7"/>
        </w:numPr>
        <w:ind w:left="426"/>
        <w:jc w:val="both"/>
        <w:rPr>
          <w:rFonts w:ascii="Arial" w:hAnsi="Arial" w:cs="Arial"/>
          <w:sz w:val="24"/>
          <w:szCs w:val="24"/>
          <w:lang w:eastAsia="en-US"/>
        </w:rPr>
      </w:pPr>
      <w:r w:rsidRPr="00EE1D58">
        <w:rPr>
          <w:rFonts w:ascii="Arial" w:hAnsi="Arial" w:cs="Arial"/>
          <w:color w:val="000000"/>
          <w:sz w:val="24"/>
          <w:szCs w:val="24"/>
        </w:rPr>
        <w:t xml:space="preserve">Certidão negativa de falência expedida pelo distribuidor da </w:t>
      </w:r>
      <w:r w:rsidRPr="00EE1D58">
        <w:rPr>
          <w:rFonts w:ascii="Arial" w:hAnsi="Arial" w:cs="Arial"/>
          <w:sz w:val="24"/>
          <w:szCs w:val="24"/>
        </w:rPr>
        <w:t>sede do fornecedor.</w:t>
      </w:r>
    </w:p>
    <w:p w14:paraId="5AFAD965" w14:textId="77777777" w:rsidR="00525565" w:rsidRPr="00EE1D58" w:rsidRDefault="00525565">
      <w:pPr>
        <w:jc w:val="both"/>
        <w:rPr>
          <w:rFonts w:ascii="Arial" w:hAnsi="Arial" w:cs="Arial"/>
          <w:sz w:val="24"/>
          <w:szCs w:val="24"/>
          <w:lang w:eastAsia="en-US"/>
        </w:rPr>
      </w:pPr>
    </w:p>
    <w:p w14:paraId="6472D640" w14:textId="77777777" w:rsidR="00525565" w:rsidRPr="00EE1D58" w:rsidRDefault="00000000">
      <w:pPr>
        <w:pStyle w:val="PargrafodaLista"/>
        <w:numPr>
          <w:ilvl w:val="0"/>
          <w:numId w:val="1"/>
        </w:numPr>
        <w:jc w:val="both"/>
        <w:rPr>
          <w:rFonts w:ascii="Arial" w:hAnsi="Arial" w:cs="Arial"/>
          <w:b/>
          <w:sz w:val="24"/>
          <w:szCs w:val="24"/>
          <w:lang w:eastAsia="en-US"/>
        </w:rPr>
      </w:pPr>
      <w:r w:rsidRPr="00EE1D58">
        <w:rPr>
          <w:rFonts w:ascii="Arial" w:hAnsi="Arial" w:cs="Arial"/>
          <w:b/>
          <w:sz w:val="24"/>
          <w:szCs w:val="24"/>
          <w:lang w:eastAsia="en-US"/>
        </w:rPr>
        <w:t>Qualificação Técnico-Operacional e Técnico-Profissional:</w:t>
      </w:r>
    </w:p>
    <w:p w14:paraId="249237EF" w14:textId="56C9CA73" w:rsidR="00525565" w:rsidRPr="00EE1D58" w:rsidRDefault="00000000">
      <w:pPr>
        <w:jc w:val="both"/>
        <w:rPr>
          <w:rFonts w:ascii="Arial" w:hAnsi="Arial" w:cs="Arial"/>
          <w:sz w:val="24"/>
          <w:szCs w:val="24"/>
          <w:lang w:eastAsia="en-US"/>
        </w:rPr>
      </w:pPr>
      <w:r w:rsidRPr="00EE1D58">
        <w:rPr>
          <w:rFonts w:ascii="Arial" w:hAnsi="Arial" w:cs="Arial"/>
          <w:b/>
          <w:sz w:val="24"/>
          <w:szCs w:val="24"/>
          <w:lang w:eastAsia="en-US"/>
        </w:rPr>
        <w:t xml:space="preserve">a) </w:t>
      </w:r>
      <w:r w:rsidRPr="00EE1D58">
        <w:rPr>
          <w:rFonts w:ascii="Arial" w:hAnsi="Arial" w:cs="Arial"/>
          <w:sz w:val="24"/>
          <w:szCs w:val="24"/>
          <w:lang w:eastAsia="en-US"/>
        </w:rPr>
        <w:t>Atestado(s) de capacidade técnica, emitido(s) por pessoa jurídica de direito público ou privado, que comprove(m) ter executado, de forma satisfatória, serviços de elaboração de projetos elétricos compatíveis em características, quantidades e complexidade com o objeto desta licitação</w:t>
      </w:r>
      <w:r w:rsidR="00EE1D58" w:rsidRPr="00EE1D58">
        <w:rPr>
          <w:rFonts w:ascii="Arial" w:hAnsi="Arial" w:cs="Arial"/>
          <w:sz w:val="24"/>
          <w:szCs w:val="24"/>
          <w:lang w:eastAsia="en-US"/>
        </w:rPr>
        <w:t>.</w:t>
      </w:r>
    </w:p>
    <w:p w14:paraId="4B0B4842" w14:textId="77777777" w:rsidR="00525565" w:rsidRPr="00EE1D58" w:rsidRDefault="00525565">
      <w:pPr>
        <w:jc w:val="both"/>
        <w:rPr>
          <w:rFonts w:ascii="Arial" w:hAnsi="Arial" w:cs="Arial"/>
          <w:sz w:val="24"/>
          <w:szCs w:val="24"/>
          <w:lang w:eastAsia="en-US"/>
        </w:rPr>
      </w:pPr>
    </w:p>
    <w:p w14:paraId="0ADFE3B9" w14:textId="77777777" w:rsidR="00525565" w:rsidRDefault="00000000">
      <w:pPr>
        <w:jc w:val="both"/>
        <w:rPr>
          <w:rFonts w:ascii="Arial" w:hAnsi="Arial" w:cs="Arial"/>
          <w:sz w:val="24"/>
          <w:szCs w:val="24"/>
          <w:lang w:eastAsia="en-US"/>
        </w:rPr>
      </w:pPr>
      <w:r w:rsidRPr="00EE1D58">
        <w:rPr>
          <w:rFonts w:ascii="Arial" w:hAnsi="Arial" w:cs="Arial"/>
          <w:b/>
          <w:sz w:val="24"/>
          <w:szCs w:val="24"/>
          <w:lang w:eastAsia="en-US"/>
        </w:rPr>
        <w:t xml:space="preserve">a.1) </w:t>
      </w:r>
      <w:r w:rsidRPr="00EE1D58">
        <w:rPr>
          <w:rFonts w:ascii="Arial" w:hAnsi="Arial" w:cs="Arial"/>
          <w:sz w:val="24"/>
          <w:szCs w:val="24"/>
          <w:lang w:eastAsia="en-US"/>
        </w:rPr>
        <w:t>O(s) atestado(s) deverá(ão) conter: razão social e CNPJ do emitente, descrição detalhada dos serviços realizados, local, extensão ou capacidade atendida, data de execução e assinatura do responsável técnico.</w:t>
      </w:r>
    </w:p>
    <w:p w14:paraId="2D2F57FB" w14:textId="77777777" w:rsidR="009A176B" w:rsidRDefault="009A176B">
      <w:pPr>
        <w:jc w:val="both"/>
        <w:rPr>
          <w:rFonts w:ascii="Arial" w:hAnsi="Arial" w:cs="Arial"/>
          <w:sz w:val="24"/>
          <w:szCs w:val="24"/>
          <w:lang w:eastAsia="en-US"/>
        </w:rPr>
      </w:pPr>
    </w:p>
    <w:p w14:paraId="2886B609" w14:textId="4AC36DD7" w:rsidR="00525565" w:rsidRPr="009A176B" w:rsidRDefault="00000000">
      <w:pPr>
        <w:jc w:val="both"/>
        <w:rPr>
          <w:rFonts w:ascii="Arial" w:hAnsi="Arial" w:cs="Arial"/>
          <w:color w:val="EE0000"/>
          <w:sz w:val="24"/>
          <w:szCs w:val="24"/>
          <w:lang w:eastAsia="en-US"/>
        </w:rPr>
      </w:pPr>
      <w:r w:rsidRPr="009A176B">
        <w:rPr>
          <w:rFonts w:ascii="Arial" w:hAnsi="Arial" w:cs="Arial"/>
          <w:b/>
          <w:color w:val="EE0000"/>
          <w:sz w:val="24"/>
          <w:szCs w:val="24"/>
          <w:lang w:eastAsia="en-US"/>
        </w:rPr>
        <w:t>b)</w:t>
      </w:r>
      <w:r w:rsidRPr="009A176B">
        <w:rPr>
          <w:rFonts w:ascii="Arial" w:hAnsi="Arial" w:cs="Arial"/>
          <w:color w:val="EE0000"/>
          <w:sz w:val="24"/>
          <w:szCs w:val="24"/>
          <w:lang w:eastAsia="en-US"/>
        </w:rPr>
        <w:t xml:space="preserve"> Comprovação de registro de engenheiro eletricista em situação regular no Conselho Regional de Engenharia e Agronomia – CREA, </w:t>
      </w:r>
      <w:r w:rsidR="009A176B" w:rsidRPr="009A176B">
        <w:rPr>
          <w:rFonts w:ascii="Arial" w:eastAsia="Calibri" w:hAnsi="Arial" w:cs="Arial"/>
          <w:color w:val="EE0000"/>
          <w:sz w:val="24"/>
          <w:szCs w:val="24"/>
          <w:lang w:eastAsia="en-US"/>
        </w:rPr>
        <w:t>ou Conselho Regional dos Técnicos Industriais – CRT</w:t>
      </w:r>
      <w:r w:rsidR="009A176B" w:rsidRPr="009A176B">
        <w:rPr>
          <w:rFonts w:ascii="Arial" w:hAnsi="Arial" w:cs="Arial"/>
          <w:color w:val="EE0000"/>
          <w:sz w:val="24"/>
          <w:szCs w:val="24"/>
          <w:lang w:eastAsia="en-US"/>
        </w:rPr>
        <w:t xml:space="preserve"> </w:t>
      </w:r>
      <w:r w:rsidRPr="009A176B">
        <w:rPr>
          <w:rFonts w:ascii="Arial" w:hAnsi="Arial" w:cs="Arial"/>
          <w:color w:val="EE0000"/>
          <w:sz w:val="24"/>
          <w:szCs w:val="24"/>
          <w:lang w:eastAsia="en-US"/>
        </w:rPr>
        <w:t>que será o responsável técnico pela execução do objeto contratual:</w:t>
      </w:r>
    </w:p>
    <w:p w14:paraId="53023B01" w14:textId="77777777" w:rsidR="00525565" w:rsidRPr="00EE1D58" w:rsidRDefault="00525565">
      <w:pPr>
        <w:jc w:val="both"/>
        <w:rPr>
          <w:rFonts w:ascii="Arial" w:hAnsi="Arial" w:cs="Arial"/>
          <w:sz w:val="24"/>
          <w:szCs w:val="24"/>
          <w:lang w:eastAsia="en-US"/>
        </w:rPr>
      </w:pPr>
    </w:p>
    <w:p w14:paraId="179E76FF" w14:textId="77777777" w:rsidR="00525565" w:rsidRPr="009A176B" w:rsidRDefault="00000000">
      <w:pPr>
        <w:jc w:val="both"/>
        <w:rPr>
          <w:rFonts w:ascii="Arial" w:hAnsi="Arial" w:cs="Arial"/>
          <w:color w:val="EE0000"/>
          <w:sz w:val="24"/>
          <w:szCs w:val="24"/>
          <w:lang w:eastAsia="en-US"/>
        </w:rPr>
      </w:pPr>
      <w:r w:rsidRPr="009A176B">
        <w:rPr>
          <w:rFonts w:ascii="Arial" w:hAnsi="Arial" w:cs="Arial"/>
          <w:b/>
          <w:color w:val="EE0000"/>
          <w:sz w:val="24"/>
          <w:szCs w:val="24"/>
          <w:lang w:eastAsia="en-US"/>
        </w:rPr>
        <w:t>b.1)</w:t>
      </w:r>
      <w:r w:rsidRPr="009A176B">
        <w:rPr>
          <w:rFonts w:ascii="Arial" w:hAnsi="Arial" w:cs="Arial"/>
          <w:color w:val="EE0000"/>
          <w:sz w:val="24"/>
          <w:szCs w:val="24"/>
          <w:lang w:eastAsia="en-US"/>
        </w:rPr>
        <w:t xml:space="preserve"> Para fins de comprovação, deverão ser apresentados:</w:t>
      </w:r>
    </w:p>
    <w:p w14:paraId="3547E21D" w14:textId="77777777" w:rsidR="00525565" w:rsidRPr="00EE1D58" w:rsidRDefault="00525565">
      <w:pPr>
        <w:jc w:val="both"/>
        <w:rPr>
          <w:rFonts w:ascii="Arial" w:hAnsi="Arial" w:cs="Arial"/>
          <w:sz w:val="24"/>
          <w:szCs w:val="24"/>
          <w:lang w:eastAsia="en-US"/>
        </w:rPr>
      </w:pPr>
    </w:p>
    <w:p w14:paraId="253C2826" w14:textId="77777777" w:rsidR="009A176B" w:rsidRPr="009A176B" w:rsidRDefault="009A176B" w:rsidP="009A176B">
      <w:pPr>
        <w:suppressAutoHyphens w:val="0"/>
        <w:spacing w:after="160" w:line="259" w:lineRule="auto"/>
        <w:jc w:val="both"/>
        <w:rPr>
          <w:rFonts w:ascii="Arial" w:eastAsia="Calibri" w:hAnsi="Arial" w:cs="Arial"/>
          <w:color w:val="FF0000"/>
          <w:sz w:val="24"/>
          <w:szCs w:val="24"/>
          <w:lang w:eastAsia="en-US"/>
        </w:rPr>
      </w:pPr>
      <w:r w:rsidRPr="009A176B">
        <w:rPr>
          <w:rFonts w:ascii="Arial" w:eastAsia="Calibri" w:hAnsi="Arial" w:cs="Arial"/>
          <w:b/>
          <w:color w:val="FF0000"/>
          <w:sz w:val="24"/>
          <w:szCs w:val="24"/>
          <w:lang w:eastAsia="en-US"/>
        </w:rPr>
        <w:t>b.1.2)</w:t>
      </w:r>
      <w:r w:rsidRPr="009A176B">
        <w:rPr>
          <w:rFonts w:ascii="Arial" w:eastAsia="Calibri" w:hAnsi="Arial" w:cs="Arial"/>
          <w:color w:val="FF0000"/>
          <w:sz w:val="24"/>
          <w:szCs w:val="24"/>
          <w:lang w:eastAsia="en-US"/>
        </w:rPr>
        <w:t xml:space="preserve"> Anotação de Responsabilidade Técnica – ART (para profissionais vinculados ao CREA), Termo de Responsabilidade Técnica – TRT (para profissionais vinculados ao CRT) ou instrumento equivalente, já registrado no respectivo Conselho Profissional, comprovando experiência anterior na elaboração de projetos elétricos com características e complexidade similares ao objeto desta licitação;</w:t>
      </w:r>
    </w:p>
    <w:p w14:paraId="0FDCF3E1" w14:textId="77777777" w:rsidR="009A176B" w:rsidRPr="009A176B" w:rsidRDefault="009A176B" w:rsidP="009A176B">
      <w:pPr>
        <w:suppressAutoHyphens w:val="0"/>
        <w:spacing w:after="160" w:line="259" w:lineRule="auto"/>
        <w:jc w:val="both"/>
        <w:rPr>
          <w:rFonts w:ascii="Arial" w:eastAsia="Calibri" w:hAnsi="Arial" w:cs="Arial"/>
          <w:color w:val="FF0000"/>
          <w:sz w:val="24"/>
          <w:szCs w:val="24"/>
          <w:lang w:eastAsia="en-US"/>
        </w:rPr>
      </w:pPr>
      <w:r w:rsidRPr="009A176B">
        <w:rPr>
          <w:rFonts w:ascii="Arial" w:eastAsia="Calibri" w:hAnsi="Arial" w:cs="Arial"/>
          <w:b/>
          <w:color w:val="FF0000"/>
          <w:sz w:val="24"/>
          <w:szCs w:val="24"/>
          <w:lang w:eastAsia="en-US"/>
        </w:rPr>
        <w:t>b.1.3)</w:t>
      </w:r>
      <w:r w:rsidRPr="009A176B">
        <w:rPr>
          <w:rFonts w:ascii="Arial" w:eastAsia="Calibri" w:hAnsi="Arial" w:cs="Arial"/>
          <w:color w:val="FF0000"/>
          <w:sz w:val="24"/>
          <w:szCs w:val="24"/>
          <w:lang w:eastAsia="en-US"/>
        </w:rPr>
        <w:t xml:space="preserve"> Comprovação do vínculo profissional com a licitante, por meio de:</w:t>
      </w:r>
    </w:p>
    <w:p w14:paraId="2A84A973" w14:textId="77777777" w:rsidR="009A176B" w:rsidRPr="009A176B" w:rsidRDefault="009A176B" w:rsidP="009A176B">
      <w:pPr>
        <w:numPr>
          <w:ilvl w:val="0"/>
          <w:numId w:val="9"/>
        </w:numPr>
        <w:suppressAutoHyphens w:val="0"/>
        <w:spacing w:after="160" w:line="259" w:lineRule="auto"/>
        <w:contextualSpacing/>
        <w:jc w:val="both"/>
        <w:rPr>
          <w:rFonts w:ascii="Arial" w:eastAsia="Calibri" w:hAnsi="Arial" w:cs="Arial"/>
          <w:color w:val="FF0000"/>
          <w:sz w:val="24"/>
          <w:szCs w:val="24"/>
          <w:lang w:eastAsia="en-US"/>
        </w:rPr>
      </w:pPr>
      <w:r w:rsidRPr="009A176B">
        <w:rPr>
          <w:rFonts w:ascii="Arial" w:eastAsia="Calibri" w:hAnsi="Arial" w:cs="Arial"/>
          <w:color w:val="FF0000"/>
          <w:sz w:val="24"/>
          <w:szCs w:val="24"/>
          <w:lang w:eastAsia="en-US"/>
        </w:rPr>
        <w:t>Contrato social (se sócio);</w:t>
      </w:r>
    </w:p>
    <w:p w14:paraId="3E6568C9" w14:textId="77777777" w:rsidR="009A176B" w:rsidRPr="009A176B" w:rsidRDefault="009A176B" w:rsidP="009A176B">
      <w:pPr>
        <w:numPr>
          <w:ilvl w:val="0"/>
          <w:numId w:val="9"/>
        </w:numPr>
        <w:suppressAutoHyphens w:val="0"/>
        <w:spacing w:after="160" w:line="259" w:lineRule="auto"/>
        <w:contextualSpacing/>
        <w:jc w:val="both"/>
        <w:rPr>
          <w:rFonts w:ascii="Arial" w:eastAsia="Calibri" w:hAnsi="Arial" w:cs="Arial"/>
          <w:color w:val="FF0000"/>
          <w:sz w:val="24"/>
          <w:szCs w:val="24"/>
          <w:lang w:eastAsia="en-US"/>
        </w:rPr>
      </w:pPr>
      <w:r w:rsidRPr="009A176B">
        <w:rPr>
          <w:rFonts w:ascii="Arial" w:eastAsia="Calibri" w:hAnsi="Arial" w:cs="Arial"/>
          <w:color w:val="FF0000"/>
          <w:sz w:val="24"/>
          <w:szCs w:val="24"/>
          <w:lang w:eastAsia="en-US"/>
        </w:rPr>
        <w:t>Carteira de Trabalho – CTPS (se empregado);</w:t>
      </w:r>
    </w:p>
    <w:p w14:paraId="5371AFD9" w14:textId="77777777" w:rsidR="009A176B" w:rsidRPr="009A176B" w:rsidRDefault="009A176B" w:rsidP="009A176B">
      <w:pPr>
        <w:numPr>
          <w:ilvl w:val="0"/>
          <w:numId w:val="9"/>
        </w:numPr>
        <w:suppressAutoHyphens w:val="0"/>
        <w:spacing w:after="160" w:line="259" w:lineRule="auto"/>
        <w:contextualSpacing/>
        <w:jc w:val="both"/>
        <w:rPr>
          <w:rFonts w:ascii="Arial" w:eastAsia="Calibri" w:hAnsi="Arial" w:cs="Arial"/>
          <w:color w:val="FF0000"/>
          <w:sz w:val="24"/>
          <w:szCs w:val="24"/>
          <w:lang w:eastAsia="en-US"/>
        </w:rPr>
      </w:pPr>
      <w:r w:rsidRPr="009A176B">
        <w:rPr>
          <w:rFonts w:ascii="Arial" w:eastAsia="Calibri" w:hAnsi="Arial" w:cs="Arial"/>
          <w:color w:val="FF0000"/>
          <w:sz w:val="24"/>
          <w:szCs w:val="24"/>
          <w:lang w:eastAsia="en-US"/>
        </w:rPr>
        <w:t xml:space="preserve">Contrato de prestação de serviços (se autônomo vinculado à empresa). </w:t>
      </w:r>
    </w:p>
    <w:p w14:paraId="5EC81757" w14:textId="77777777" w:rsidR="00525565" w:rsidRPr="00EE1D58" w:rsidRDefault="00000000">
      <w:pPr>
        <w:pStyle w:val="tabelatextocentralizado"/>
        <w:spacing w:before="120" w:after="120"/>
        <w:rPr>
          <w:rFonts w:ascii="Arial" w:hAnsi="Arial" w:cs="Arial"/>
          <w:b/>
          <w:color w:val="000000"/>
        </w:rPr>
      </w:pPr>
      <w:r w:rsidRPr="00EE1D58">
        <w:rPr>
          <w:rFonts w:ascii="Arial" w:hAnsi="Arial" w:cs="Arial"/>
          <w:b/>
          <w:color w:val="000000"/>
        </w:rPr>
        <w:t xml:space="preserve">5. Declarações: </w:t>
      </w:r>
    </w:p>
    <w:p w14:paraId="3D34566C" w14:textId="77777777" w:rsidR="00525565" w:rsidRPr="00EE1D58" w:rsidRDefault="00000000">
      <w:pPr>
        <w:tabs>
          <w:tab w:val="left" w:pos="0"/>
        </w:tabs>
        <w:spacing w:after="120"/>
        <w:contextualSpacing/>
        <w:jc w:val="both"/>
        <w:rPr>
          <w:rFonts w:ascii="Arial" w:hAnsi="Arial" w:cs="Arial"/>
          <w:sz w:val="24"/>
          <w:szCs w:val="24"/>
        </w:rPr>
      </w:pPr>
      <w:r w:rsidRPr="00EE1D58">
        <w:rPr>
          <w:rFonts w:ascii="Arial" w:hAnsi="Arial" w:cs="Arial"/>
          <w:b/>
          <w:bCs/>
          <w:color w:val="000000"/>
          <w:sz w:val="24"/>
          <w:szCs w:val="24"/>
        </w:rPr>
        <w:t xml:space="preserve">a) </w:t>
      </w:r>
      <w:r w:rsidRPr="00EE1D58">
        <w:rPr>
          <w:rFonts w:ascii="Arial" w:hAnsi="Arial" w:cs="Arial"/>
          <w:color w:val="000000"/>
          <w:sz w:val="24"/>
          <w:szCs w:val="24"/>
        </w:rPr>
        <w:t xml:space="preserve">Declaração de que a empresa não se acha declarada inidônea para licitar e contratar com o Poder Público ou suspensa do direito de licitar ou contratar com a Administração Municipal. Segue modelo: </w:t>
      </w:r>
    </w:p>
    <w:p w14:paraId="1BE443B4"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b/>
          <w:bCs/>
          <w:color w:val="000000"/>
          <w:sz w:val="24"/>
          <w:szCs w:val="24"/>
        </w:rPr>
        <w:lastRenderedPageBreak/>
        <w:t>DECLARAÇÃO</w:t>
      </w:r>
    </w:p>
    <w:p w14:paraId="1F061B65"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 xml:space="preserve">PROCESSO ADMINISTRATIVO N° ----/2025. </w:t>
      </w:r>
    </w:p>
    <w:p w14:paraId="4855C4B6"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DISPENSA DE LICITAÇÃO Nº ----/2025.</w:t>
      </w:r>
    </w:p>
    <w:p w14:paraId="1D685DD9"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567"/>
        </w:tabs>
        <w:spacing w:after="120"/>
        <w:contextualSpacing/>
        <w:rPr>
          <w:rFonts w:ascii="Arial" w:hAnsi="Arial" w:cs="Arial"/>
          <w:sz w:val="24"/>
          <w:szCs w:val="24"/>
        </w:rPr>
      </w:pPr>
    </w:p>
    <w:p w14:paraId="47E51E9B"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b/>
          <w:bCs/>
          <w:color w:val="000000"/>
          <w:sz w:val="24"/>
          <w:szCs w:val="24"/>
        </w:rPr>
      </w:pPr>
    </w:p>
    <w:p w14:paraId="3BD3F2CE"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color w:val="000000"/>
          <w:sz w:val="24"/>
          <w:szCs w:val="24"/>
        </w:rPr>
        <w:t>A pessoa jurídica .............................., com sede na Rua/Av.................., nº ...., bairro ..............., na cidade de ..................., Estado de ......., inscrita no CNPJ nº ................., por intermédio de seu representante legal o (a) Sr (a) .................., portador do Documento de Identidade nº ..................e inscrito no CPF sob o nº .................., declara, sob as penas da lei, que, até a presente data, não se acha declarada inidônea para licitar e contratar com o Poder Público ou suspensa do direito de licitar ou contratar com a Administração Pública e inexistem fatos impeditivos para sua habilitação, no presente processo de contratação, ciente da obrigatoriedade de declarar ocorrências posteriores.</w:t>
      </w:r>
    </w:p>
    <w:p w14:paraId="4D16A226"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rPr>
          <w:rFonts w:ascii="Arial" w:hAnsi="Arial" w:cs="Arial"/>
          <w:color w:val="000000"/>
          <w:sz w:val="24"/>
          <w:szCs w:val="24"/>
        </w:rPr>
      </w:pPr>
    </w:p>
    <w:p w14:paraId="7857796C"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rPr>
          <w:rFonts w:ascii="Arial" w:hAnsi="Arial" w:cs="Arial"/>
          <w:color w:val="000000"/>
          <w:sz w:val="24"/>
          <w:szCs w:val="24"/>
        </w:rPr>
      </w:pPr>
      <w:r w:rsidRPr="00EE1D58">
        <w:rPr>
          <w:rFonts w:ascii="Arial" w:hAnsi="Arial" w:cs="Arial"/>
          <w:color w:val="000000"/>
          <w:sz w:val="24"/>
          <w:szCs w:val="24"/>
        </w:rPr>
        <w:t xml:space="preserve">______________________, ____ de _______________ de 2025.  </w:t>
      </w:r>
    </w:p>
    <w:p w14:paraId="4EDA1A78"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rPr>
          <w:rFonts w:ascii="Arial" w:hAnsi="Arial" w:cs="Arial"/>
          <w:sz w:val="24"/>
          <w:szCs w:val="24"/>
        </w:rPr>
      </w:pPr>
    </w:p>
    <w:p w14:paraId="20365FB6"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jc w:val="center"/>
        <w:rPr>
          <w:rFonts w:ascii="Arial" w:hAnsi="Arial" w:cs="Arial"/>
          <w:sz w:val="24"/>
          <w:szCs w:val="24"/>
        </w:rPr>
      </w:pPr>
      <w:r w:rsidRPr="00EE1D58">
        <w:rPr>
          <w:rFonts w:ascii="Arial" w:hAnsi="Arial" w:cs="Arial"/>
          <w:color w:val="000000"/>
          <w:sz w:val="24"/>
          <w:szCs w:val="24"/>
        </w:rPr>
        <w:t>_____________________________________</w:t>
      </w:r>
    </w:p>
    <w:p w14:paraId="61029518"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color w:val="000000"/>
          <w:sz w:val="24"/>
          <w:szCs w:val="24"/>
        </w:rPr>
        <w:t>(assinatura do representante legal)</w:t>
      </w:r>
    </w:p>
    <w:p w14:paraId="3B1E9A9A" w14:textId="77777777" w:rsidR="00525565" w:rsidRPr="00EE1D58" w:rsidRDefault="00525565">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color w:val="000000"/>
          <w:sz w:val="24"/>
          <w:szCs w:val="24"/>
        </w:rPr>
      </w:pPr>
    </w:p>
    <w:p w14:paraId="201DDA77"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i/>
          <w:color w:val="FF0000"/>
          <w:sz w:val="24"/>
          <w:szCs w:val="24"/>
        </w:rPr>
        <w:t>Declaração a ser emitida preferencialmente em papel timbrado da licitante, de forma que identifique a proponente</w:t>
      </w:r>
    </w:p>
    <w:p w14:paraId="3452DCE0" w14:textId="77777777" w:rsidR="00525565" w:rsidRPr="00EE1D58" w:rsidRDefault="00525565">
      <w:pPr>
        <w:tabs>
          <w:tab w:val="left" w:pos="0"/>
        </w:tabs>
        <w:spacing w:after="120"/>
        <w:contextualSpacing/>
        <w:jc w:val="both"/>
        <w:rPr>
          <w:rFonts w:ascii="Arial" w:hAnsi="Arial" w:cs="Arial"/>
          <w:b/>
          <w:bCs/>
          <w:color w:val="000000"/>
          <w:sz w:val="24"/>
          <w:szCs w:val="24"/>
        </w:rPr>
      </w:pPr>
    </w:p>
    <w:p w14:paraId="69F04873" w14:textId="77777777" w:rsidR="00525565" w:rsidRPr="00EE1D58" w:rsidRDefault="00000000">
      <w:pPr>
        <w:tabs>
          <w:tab w:val="left" w:pos="0"/>
        </w:tabs>
        <w:spacing w:after="120"/>
        <w:contextualSpacing/>
        <w:jc w:val="both"/>
        <w:rPr>
          <w:rFonts w:ascii="Arial" w:hAnsi="Arial" w:cs="Arial"/>
          <w:color w:val="000000"/>
          <w:sz w:val="24"/>
          <w:szCs w:val="24"/>
        </w:rPr>
      </w:pPr>
      <w:r w:rsidRPr="00EE1D58">
        <w:rPr>
          <w:rFonts w:ascii="Arial" w:hAnsi="Arial" w:cs="Arial"/>
          <w:b/>
          <w:bCs/>
          <w:color w:val="000000"/>
          <w:sz w:val="24"/>
          <w:szCs w:val="24"/>
        </w:rPr>
        <w:t xml:space="preserve">b) </w:t>
      </w:r>
      <w:r w:rsidRPr="00EE1D58">
        <w:rPr>
          <w:rFonts w:ascii="Arial" w:hAnsi="Arial" w:cs="Arial"/>
          <w:color w:val="000000"/>
          <w:sz w:val="24"/>
          <w:szCs w:val="24"/>
        </w:rPr>
        <w:t>Declaração de que a empresa não possui trabalhadores menores de 18 anos realizando trabalho noturno, perigoso ou insalubre e de qualquer trabalho à menores de 16 anos, salvo na condição de aprendiz, a partir de 14 anos, na forma da Lei. Segue modelo:</w:t>
      </w:r>
    </w:p>
    <w:p w14:paraId="42186421" w14:textId="77777777" w:rsidR="00525565" w:rsidRPr="00EE1D58" w:rsidRDefault="00525565">
      <w:pPr>
        <w:tabs>
          <w:tab w:val="left" w:pos="0"/>
        </w:tabs>
        <w:spacing w:after="120"/>
        <w:contextualSpacing/>
        <w:jc w:val="both"/>
        <w:rPr>
          <w:rFonts w:ascii="Arial" w:hAnsi="Arial" w:cs="Arial"/>
          <w:sz w:val="24"/>
          <w:szCs w:val="24"/>
        </w:rPr>
      </w:pPr>
    </w:p>
    <w:p w14:paraId="3CC62599"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b/>
          <w:bCs/>
          <w:color w:val="000000"/>
          <w:sz w:val="24"/>
          <w:szCs w:val="24"/>
        </w:rPr>
        <w:t>DECLARAÇÃO</w:t>
      </w:r>
    </w:p>
    <w:p w14:paraId="189D2FBB"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b/>
          <w:bCs/>
          <w:color w:val="000000"/>
          <w:sz w:val="24"/>
          <w:szCs w:val="24"/>
        </w:rPr>
      </w:pPr>
    </w:p>
    <w:p w14:paraId="613CE7E8"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 xml:space="preserve">PROCESSO ADMINISTRATIVO N° ----/2025. </w:t>
      </w:r>
    </w:p>
    <w:p w14:paraId="78999A5A"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DISPENSA DE LICITAÇÃO Nº ----/2025.</w:t>
      </w:r>
    </w:p>
    <w:p w14:paraId="37C35E30"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b/>
          <w:bCs/>
          <w:color w:val="000000"/>
          <w:sz w:val="24"/>
          <w:szCs w:val="24"/>
        </w:rPr>
      </w:pPr>
    </w:p>
    <w:p w14:paraId="5D013C11"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r w:rsidRPr="00EE1D58">
        <w:rPr>
          <w:rFonts w:ascii="Arial" w:hAnsi="Arial" w:cs="Arial"/>
          <w:color w:val="000000"/>
          <w:sz w:val="24"/>
          <w:szCs w:val="24"/>
        </w:rPr>
        <w:t xml:space="preserve">A pessoa jurídica .............................., situada na Rua/Av.................., nº ...., bairro..............., na cidade de ..................., Estado de ......., inscrita no CNPJ nº ................., por intermédio de seu representante legal o (a) Sr (a) .................., portador do Documento de Identidade nº ..................e inscrito no CPF sob o nº .................., declara, sob as penas da lei, que na mesma não há realização de trabalho noturno, perigoso ou insalubre por menores de 18 anos ou a realização de qualquer trabalho por menores de 16 anos. </w:t>
      </w:r>
    </w:p>
    <w:p w14:paraId="136A2FD8"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6BBA38E0"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r w:rsidRPr="00EE1D58">
        <w:rPr>
          <w:rFonts w:ascii="Arial" w:hAnsi="Arial" w:cs="Arial"/>
          <w:color w:val="000000"/>
          <w:sz w:val="24"/>
          <w:szCs w:val="24"/>
        </w:rPr>
        <w:t>(        ) salvo na condição de aprendiz, na forma da Lei.</w:t>
      </w:r>
    </w:p>
    <w:p w14:paraId="6224C72F"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p>
    <w:p w14:paraId="37FA3FCD"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r w:rsidRPr="00EE1D58">
        <w:rPr>
          <w:rFonts w:ascii="Arial" w:hAnsi="Arial" w:cs="Arial"/>
          <w:color w:val="000000"/>
          <w:sz w:val="24"/>
          <w:szCs w:val="24"/>
        </w:rPr>
        <w:t xml:space="preserve">______________________, ____ de _______________ de 2025.   </w:t>
      </w:r>
    </w:p>
    <w:p w14:paraId="166E5A44"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p>
    <w:p w14:paraId="22899E6C"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jc w:val="center"/>
        <w:rPr>
          <w:rFonts w:ascii="Arial" w:hAnsi="Arial" w:cs="Arial"/>
          <w:color w:val="000000"/>
          <w:sz w:val="24"/>
          <w:szCs w:val="24"/>
        </w:rPr>
      </w:pPr>
      <w:r w:rsidRPr="00EE1D58">
        <w:rPr>
          <w:rFonts w:ascii="Arial" w:hAnsi="Arial" w:cs="Arial"/>
          <w:color w:val="000000"/>
          <w:sz w:val="24"/>
          <w:szCs w:val="24"/>
        </w:rPr>
        <w:t>_______________________________</w:t>
      </w:r>
    </w:p>
    <w:p w14:paraId="148F6629"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color w:val="000000"/>
          <w:sz w:val="24"/>
          <w:szCs w:val="24"/>
        </w:rPr>
        <w:t>(Assinatura do representante legal)</w:t>
      </w:r>
    </w:p>
    <w:p w14:paraId="5C4EECF6" w14:textId="77777777" w:rsidR="00525565" w:rsidRPr="00EE1D58" w:rsidRDefault="00525565">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color w:val="000000"/>
          <w:sz w:val="24"/>
          <w:szCs w:val="24"/>
        </w:rPr>
      </w:pPr>
    </w:p>
    <w:p w14:paraId="5AE590CD"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i/>
          <w:color w:val="FF0000"/>
          <w:sz w:val="24"/>
          <w:szCs w:val="24"/>
        </w:rPr>
        <w:lastRenderedPageBreak/>
        <w:t>Declaração a ser emitida preferencialmente em papel timbrado da licitante, de forma que identifique a proponente.</w:t>
      </w:r>
    </w:p>
    <w:p w14:paraId="33F0F6D8" w14:textId="77777777" w:rsidR="00525565" w:rsidRPr="00EE1D58" w:rsidRDefault="00525565">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3E3A854D" w14:textId="77777777" w:rsidR="00525565" w:rsidRPr="00EE1D58" w:rsidRDefault="00525565">
      <w:pPr>
        <w:contextualSpacing/>
        <w:jc w:val="both"/>
        <w:rPr>
          <w:rFonts w:ascii="Arial" w:hAnsi="Arial" w:cs="Arial"/>
          <w:b/>
          <w:bCs/>
          <w:color w:val="000000"/>
          <w:sz w:val="24"/>
          <w:szCs w:val="24"/>
        </w:rPr>
      </w:pPr>
    </w:p>
    <w:p w14:paraId="6618A3BA" w14:textId="77777777" w:rsidR="00525565" w:rsidRPr="00EE1D58" w:rsidRDefault="00525565">
      <w:pPr>
        <w:contextualSpacing/>
        <w:jc w:val="both"/>
        <w:rPr>
          <w:rFonts w:ascii="Arial" w:hAnsi="Arial" w:cs="Arial"/>
          <w:b/>
          <w:bCs/>
          <w:color w:val="000000"/>
          <w:sz w:val="24"/>
          <w:szCs w:val="24"/>
        </w:rPr>
      </w:pPr>
    </w:p>
    <w:p w14:paraId="5A4DFEB8" w14:textId="77777777" w:rsidR="00525565" w:rsidRPr="00EE1D58" w:rsidRDefault="00000000">
      <w:pPr>
        <w:contextualSpacing/>
        <w:jc w:val="both"/>
        <w:rPr>
          <w:rFonts w:ascii="Arial" w:hAnsi="Arial" w:cs="Arial"/>
          <w:sz w:val="24"/>
          <w:szCs w:val="24"/>
        </w:rPr>
      </w:pPr>
      <w:r w:rsidRPr="00EE1D58">
        <w:rPr>
          <w:rFonts w:ascii="Arial" w:hAnsi="Arial" w:cs="Arial"/>
          <w:b/>
          <w:bCs/>
          <w:color w:val="000000"/>
          <w:sz w:val="24"/>
          <w:szCs w:val="24"/>
        </w:rPr>
        <w:t>c)</w:t>
      </w:r>
      <w:r w:rsidRPr="00EE1D58">
        <w:rPr>
          <w:rFonts w:ascii="Arial" w:hAnsi="Arial" w:cs="Arial"/>
          <w:color w:val="000000"/>
          <w:sz w:val="24"/>
          <w:szCs w:val="24"/>
        </w:rPr>
        <w:t xml:space="preserve"> Declaração de cumprimento dos requisitos de habilitação e de que a proposta atende às exigências do aviso de dispensa. Segue modelo:</w:t>
      </w:r>
    </w:p>
    <w:p w14:paraId="7D31C51D" w14:textId="77777777" w:rsidR="00525565" w:rsidRPr="00EE1D58" w:rsidRDefault="00525565">
      <w:pPr>
        <w:contextualSpacing/>
        <w:jc w:val="both"/>
        <w:rPr>
          <w:rFonts w:ascii="Arial" w:hAnsi="Arial" w:cs="Arial"/>
          <w:color w:val="000000"/>
          <w:sz w:val="24"/>
          <w:szCs w:val="24"/>
        </w:rPr>
      </w:pPr>
    </w:p>
    <w:p w14:paraId="7963D56E"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b/>
          <w:bCs/>
          <w:color w:val="000000"/>
          <w:sz w:val="24"/>
          <w:szCs w:val="24"/>
        </w:rPr>
        <w:t>DECLARAÇÃO</w:t>
      </w:r>
    </w:p>
    <w:p w14:paraId="05FFCC62"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b/>
          <w:bCs/>
          <w:color w:val="000000"/>
          <w:sz w:val="24"/>
          <w:szCs w:val="24"/>
        </w:rPr>
      </w:pPr>
    </w:p>
    <w:p w14:paraId="415082F9"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 xml:space="preserve">PROCESSO ADMINISTRATIVO N° ----/2025. </w:t>
      </w:r>
    </w:p>
    <w:p w14:paraId="48BD6D36"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DISPENSA DE LICITAÇÃO Nº ----/2025.</w:t>
      </w:r>
    </w:p>
    <w:p w14:paraId="261399E5"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b/>
          <w:bCs/>
          <w:color w:val="000000"/>
          <w:sz w:val="24"/>
          <w:szCs w:val="24"/>
        </w:rPr>
      </w:pPr>
    </w:p>
    <w:p w14:paraId="5903A189"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color w:val="000000"/>
          <w:sz w:val="24"/>
          <w:szCs w:val="24"/>
        </w:rPr>
        <w:t xml:space="preserve">A pessoa jurídica .............................., situada na Rua/Av.................., nº ...., bairro..............., na cidade de ..................., Estado de ......., inscrita no CNPJ nº ................., por intermédio de seu representante legal o (a) Sr (a) .................., portador do Documento de Identidade nº ..................e inscrito no CPF sob o nº .................., declara, sob as penas da lei, que cumpre plenamente os requisitos de habilitação e que sua proposta atende às exigências do aviso de dispensa de licitação. </w:t>
      </w:r>
    </w:p>
    <w:p w14:paraId="7B58D936"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1A91E1A8"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color w:val="000000"/>
          <w:sz w:val="24"/>
          <w:szCs w:val="24"/>
        </w:rPr>
        <w:t xml:space="preserve">______________________, ____ de _______________ de 2025.   </w:t>
      </w:r>
    </w:p>
    <w:p w14:paraId="698AB961"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09F6A5CB"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jc w:val="center"/>
        <w:rPr>
          <w:rFonts w:ascii="Arial" w:hAnsi="Arial" w:cs="Arial"/>
          <w:sz w:val="24"/>
          <w:szCs w:val="24"/>
        </w:rPr>
      </w:pPr>
      <w:r w:rsidRPr="00EE1D58">
        <w:rPr>
          <w:rFonts w:ascii="Arial" w:hAnsi="Arial" w:cs="Arial"/>
          <w:color w:val="000000"/>
          <w:sz w:val="24"/>
          <w:szCs w:val="24"/>
        </w:rPr>
        <w:t>________________________________</w:t>
      </w:r>
    </w:p>
    <w:p w14:paraId="56431145"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color w:val="000000"/>
          <w:sz w:val="24"/>
          <w:szCs w:val="24"/>
        </w:rPr>
        <w:t>(Assinatura do representante legal)</w:t>
      </w:r>
    </w:p>
    <w:p w14:paraId="65FA6A91" w14:textId="77777777" w:rsidR="00525565" w:rsidRPr="00EE1D58" w:rsidRDefault="00525565">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color w:val="000000"/>
          <w:sz w:val="24"/>
          <w:szCs w:val="24"/>
        </w:rPr>
      </w:pPr>
    </w:p>
    <w:p w14:paraId="52D72919"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i/>
          <w:color w:val="FF0000"/>
          <w:sz w:val="24"/>
          <w:szCs w:val="24"/>
        </w:rPr>
        <w:t>Declaração a ser emitida preferencialmente em papel timbrado da licitante, de forma que identifique a proponente.</w:t>
      </w:r>
    </w:p>
    <w:p w14:paraId="2350778E" w14:textId="77777777" w:rsidR="00525565" w:rsidRPr="00EE1D58" w:rsidRDefault="00525565">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61074366" w14:textId="77777777" w:rsidR="00525565" w:rsidRPr="00EE1D58" w:rsidRDefault="00525565">
      <w:pPr>
        <w:contextualSpacing/>
        <w:jc w:val="both"/>
        <w:rPr>
          <w:rFonts w:ascii="Arial" w:hAnsi="Arial" w:cs="Arial"/>
          <w:b/>
          <w:bCs/>
          <w:color w:val="000000"/>
          <w:sz w:val="24"/>
          <w:szCs w:val="24"/>
        </w:rPr>
      </w:pPr>
    </w:p>
    <w:p w14:paraId="6EB17E76" w14:textId="77777777" w:rsidR="00525565" w:rsidRPr="00EE1D58" w:rsidRDefault="00525565">
      <w:pPr>
        <w:contextualSpacing/>
        <w:jc w:val="both"/>
        <w:rPr>
          <w:rFonts w:ascii="Arial" w:hAnsi="Arial" w:cs="Arial"/>
          <w:b/>
          <w:bCs/>
          <w:color w:val="000000"/>
          <w:sz w:val="24"/>
          <w:szCs w:val="24"/>
        </w:rPr>
      </w:pPr>
    </w:p>
    <w:p w14:paraId="2A4D6FFA" w14:textId="77777777" w:rsidR="00525565" w:rsidRPr="00EE1D58" w:rsidRDefault="00000000">
      <w:pPr>
        <w:contextualSpacing/>
        <w:jc w:val="both"/>
        <w:rPr>
          <w:rFonts w:ascii="Arial" w:hAnsi="Arial" w:cs="Arial"/>
          <w:bCs/>
          <w:color w:val="000000"/>
          <w:sz w:val="24"/>
          <w:szCs w:val="24"/>
        </w:rPr>
      </w:pPr>
      <w:r w:rsidRPr="00EE1D58">
        <w:rPr>
          <w:rFonts w:ascii="Arial" w:hAnsi="Arial" w:cs="Arial"/>
          <w:b/>
          <w:bCs/>
          <w:color w:val="000000"/>
          <w:sz w:val="24"/>
          <w:szCs w:val="24"/>
        </w:rPr>
        <w:t xml:space="preserve">d) </w:t>
      </w:r>
      <w:r w:rsidRPr="00EE1D58">
        <w:rPr>
          <w:rFonts w:ascii="Arial" w:hAnsi="Arial" w:cs="Arial"/>
          <w:bCs/>
          <w:color w:val="000000"/>
          <w:sz w:val="24"/>
          <w:szCs w:val="24"/>
        </w:rPr>
        <w:t>Declaração de que a empresa cumpre as exigências de reserva de cargos para pessoa com deficiência e para reabilitado da Previdência Social, previstas em lei e em outras normas específicas. Segue modelo:</w:t>
      </w:r>
    </w:p>
    <w:p w14:paraId="77CD8E14" w14:textId="77777777" w:rsidR="00525565" w:rsidRPr="00EE1D58" w:rsidRDefault="00525565">
      <w:pPr>
        <w:contextualSpacing/>
        <w:jc w:val="both"/>
        <w:rPr>
          <w:rFonts w:ascii="Arial" w:hAnsi="Arial" w:cs="Arial"/>
          <w:b/>
          <w:bCs/>
          <w:color w:val="000000"/>
          <w:sz w:val="24"/>
          <w:szCs w:val="24"/>
        </w:rPr>
      </w:pPr>
    </w:p>
    <w:p w14:paraId="23D08150"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b/>
          <w:bCs/>
          <w:color w:val="000000"/>
          <w:sz w:val="24"/>
          <w:szCs w:val="24"/>
        </w:rPr>
        <w:lastRenderedPageBreak/>
        <w:t>DECLARAÇÃO</w:t>
      </w:r>
    </w:p>
    <w:p w14:paraId="10FDB135"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b/>
          <w:bCs/>
          <w:color w:val="000000"/>
          <w:sz w:val="24"/>
          <w:szCs w:val="24"/>
        </w:rPr>
      </w:pPr>
    </w:p>
    <w:p w14:paraId="6F83FB3E"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 xml:space="preserve">PROCESSO ADMINISTRATIVO N° ----/2025. </w:t>
      </w:r>
    </w:p>
    <w:p w14:paraId="354A742F"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sz w:val="24"/>
          <w:szCs w:val="24"/>
        </w:rPr>
      </w:pPr>
      <w:r w:rsidRPr="00EE1D58">
        <w:rPr>
          <w:rFonts w:ascii="Arial" w:hAnsi="Arial" w:cs="Arial"/>
          <w:b/>
          <w:bCs/>
          <w:color w:val="000000"/>
          <w:sz w:val="24"/>
          <w:szCs w:val="24"/>
        </w:rPr>
        <w:t>DISPENSA DE LICITAÇÃO Nº ----/2025.</w:t>
      </w:r>
    </w:p>
    <w:p w14:paraId="0457EFE4"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rPr>
          <w:rFonts w:ascii="Arial" w:hAnsi="Arial" w:cs="Arial"/>
          <w:b/>
          <w:bCs/>
          <w:color w:val="000000"/>
          <w:sz w:val="24"/>
          <w:szCs w:val="24"/>
        </w:rPr>
      </w:pPr>
    </w:p>
    <w:p w14:paraId="3C9AB5E0"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r w:rsidRPr="00EE1D58">
        <w:rPr>
          <w:rFonts w:ascii="Arial" w:hAnsi="Arial" w:cs="Arial"/>
          <w:color w:val="000000"/>
          <w:sz w:val="24"/>
          <w:szCs w:val="24"/>
        </w:rPr>
        <w:t xml:space="preserve">A pessoa jurídica .............................., situada na Rua/Av.................., nº ...., bairro..............., na cidade de ..................., Estado de ......., inscrita no CNPJ nº ................., por intermédio de seu representante legal o (a) Sr (a) .................., portador do Documento de Identidade nº ..................e inscrito no CPF sob o nº .................., declara, sob as penas da lei, que </w:t>
      </w:r>
      <w:r w:rsidRPr="00EE1D58">
        <w:rPr>
          <w:rFonts w:ascii="Arial" w:hAnsi="Arial" w:cs="Arial"/>
          <w:bCs/>
          <w:sz w:val="24"/>
          <w:szCs w:val="24"/>
        </w:rPr>
        <w:t>cumpre as exigências de reserva de cargos para pessoa com deficiência e para reabilitado da Previdência Social, previstas em lei e em outras normas específicas</w:t>
      </w:r>
      <w:r w:rsidRPr="00EE1D58">
        <w:rPr>
          <w:rFonts w:ascii="Arial" w:hAnsi="Arial" w:cs="Arial"/>
          <w:sz w:val="24"/>
          <w:szCs w:val="24"/>
        </w:rPr>
        <w:t xml:space="preserve">.  </w:t>
      </w:r>
    </w:p>
    <w:p w14:paraId="1640271F"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p>
    <w:p w14:paraId="36299473"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7430BE7D"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color w:val="000000"/>
          <w:sz w:val="24"/>
          <w:szCs w:val="24"/>
        </w:rPr>
        <w:t xml:space="preserve">______________________, ____ de _______________ de 2025.   </w:t>
      </w:r>
    </w:p>
    <w:p w14:paraId="0D08C2E4" w14:textId="77777777" w:rsidR="00525565" w:rsidRPr="00EE1D58" w:rsidRDefault="00525565">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color w:val="000000"/>
          <w:sz w:val="24"/>
          <w:szCs w:val="24"/>
        </w:rPr>
      </w:pPr>
    </w:p>
    <w:p w14:paraId="24295383" w14:textId="77777777" w:rsidR="00525565" w:rsidRPr="00EE1D58"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contextualSpacing/>
        <w:jc w:val="center"/>
        <w:rPr>
          <w:rFonts w:ascii="Arial" w:hAnsi="Arial" w:cs="Arial"/>
          <w:sz w:val="24"/>
          <w:szCs w:val="24"/>
        </w:rPr>
      </w:pPr>
      <w:r w:rsidRPr="00EE1D58">
        <w:rPr>
          <w:rFonts w:ascii="Arial" w:hAnsi="Arial" w:cs="Arial"/>
          <w:color w:val="000000"/>
          <w:sz w:val="24"/>
          <w:szCs w:val="24"/>
        </w:rPr>
        <w:t>________________________________</w:t>
      </w:r>
    </w:p>
    <w:p w14:paraId="60758248"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color w:val="000000"/>
          <w:sz w:val="24"/>
          <w:szCs w:val="24"/>
        </w:rPr>
      </w:pPr>
      <w:r w:rsidRPr="00EE1D58">
        <w:rPr>
          <w:rFonts w:ascii="Arial" w:hAnsi="Arial" w:cs="Arial"/>
          <w:color w:val="000000"/>
          <w:sz w:val="24"/>
          <w:szCs w:val="24"/>
        </w:rPr>
        <w:t>(Assinatura do representante legal)</w:t>
      </w:r>
    </w:p>
    <w:p w14:paraId="1713FF1E" w14:textId="77777777" w:rsidR="00525565" w:rsidRPr="00EE1D58" w:rsidRDefault="00525565">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color w:val="000000"/>
          <w:sz w:val="24"/>
          <w:szCs w:val="24"/>
        </w:rPr>
      </w:pPr>
    </w:p>
    <w:p w14:paraId="752ED825"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both"/>
        <w:rPr>
          <w:rFonts w:ascii="Arial" w:hAnsi="Arial" w:cs="Arial"/>
          <w:sz w:val="24"/>
          <w:szCs w:val="24"/>
        </w:rPr>
      </w:pPr>
      <w:r w:rsidRPr="00EE1D58">
        <w:rPr>
          <w:rFonts w:ascii="Arial" w:hAnsi="Arial" w:cs="Arial"/>
          <w:i/>
          <w:color w:val="FF0000"/>
          <w:sz w:val="24"/>
          <w:szCs w:val="24"/>
        </w:rPr>
        <w:t>Declaração a ser emitida preferencialmente em papel timbrado da licitante, de forma que identifique a proponente.</w:t>
      </w:r>
    </w:p>
    <w:p w14:paraId="2126F0C4" w14:textId="77777777" w:rsidR="00525565" w:rsidRPr="00EE1D58"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ascii="Arial" w:hAnsi="Arial" w:cs="Arial"/>
          <w:sz w:val="24"/>
          <w:szCs w:val="24"/>
        </w:rPr>
      </w:pPr>
      <w:r w:rsidRPr="00EE1D58">
        <w:rPr>
          <w:rFonts w:ascii="Arial" w:hAnsi="Arial" w:cs="Arial"/>
          <w:sz w:val="24"/>
          <w:szCs w:val="24"/>
        </w:rPr>
        <w:br w:type="page"/>
      </w:r>
    </w:p>
    <w:p w14:paraId="6DEF4347" w14:textId="77777777" w:rsidR="00525565" w:rsidRPr="00EE1D58" w:rsidRDefault="00000000">
      <w:pPr>
        <w:spacing w:after="200" w:line="276" w:lineRule="auto"/>
        <w:rPr>
          <w:rFonts w:ascii="Arial" w:hAnsi="Arial" w:cs="Arial"/>
          <w:b/>
          <w:bCs/>
          <w:color w:val="000000"/>
          <w:sz w:val="24"/>
          <w:szCs w:val="24"/>
        </w:rPr>
      </w:pPr>
      <w:r w:rsidRPr="00EE1D58">
        <w:rPr>
          <w:rFonts w:ascii="Arial" w:hAnsi="Arial" w:cs="Arial"/>
          <w:b/>
          <w:bCs/>
          <w:color w:val="000000"/>
          <w:sz w:val="24"/>
          <w:szCs w:val="24"/>
        </w:rPr>
        <w:lastRenderedPageBreak/>
        <w:t xml:space="preserve">                                                  </w:t>
      </w:r>
    </w:p>
    <w:p w14:paraId="0EF4DDDA" w14:textId="0360824F" w:rsidR="00525565" w:rsidRPr="00EE1D58" w:rsidRDefault="00000000" w:rsidP="00D25486">
      <w:pPr>
        <w:spacing w:after="200" w:line="276" w:lineRule="auto"/>
        <w:jc w:val="center"/>
        <w:rPr>
          <w:rFonts w:ascii="Arial" w:hAnsi="Arial" w:cs="Arial"/>
          <w:b/>
          <w:color w:val="000000"/>
          <w:sz w:val="24"/>
          <w:szCs w:val="24"/>
        </w:rPr>
      </w:pPr>
      <w:r w:rsidRPr="00EE1D58">
        <w:rPr>
          <w:rFonts w:ascii="Arial" w:hAnsi="Arial" w:cs="Arial"/>
          <w:b/>
          <w:color w:val="000000"/>
          <w:sz w:val="24"/>
          <w:szCs w:val="24"/>
        </w:rPr>
        <w:t>ANEXO II – TERMO DE REFERÊNCIA</w:t>
      </w:r>
    </w:p>
    <w:p w14:paraId="62EFACC4" w14:textId="77777777" w:rsidR="00525565" w:rsidRPr="00EE1D58" w:rsidRDefault="00525565">
      <w:pPr>
        <w:contextualSpacing/>
        <w:jc w:val="center"/>
        <w:rPr>
          <w:rFonts w:ascii="Arial" w:hAnsi="Arial" w:cs="Arial"/>
          <w:sz w:val="24"/>
          <w:szCs w:val="24"/>
        </w:rPr>
      </w:pPr>
    </w:p>
    <w:p w14:paraId="1FC3BA5D" w14:textId="77777777" w:rsidR="00525565" w:rsidRPr="00EE1D58" w:rsidRDefault="00000000">
      <w:pPr>
        <w:pStyle w:val="Default"/>
        <w:spacing w:after="200"/>
        <w:contextualSpacing/>
        <w:jc w:val="center"/>
        <w:rPr>
          <w:rFonts w:ascii="Arial" w:hAnsi="Arial" w:cs="Arial"/>
          <w:b/>
          <w:bCs/>
          <w:color w:val="auto"/>
        </w:rPr>
      </w:pPr>
      <w:r w:rsidRPr="00EE1D58">
        <w:rPr>
          <w:rFonts w:ascii="Arial" w:hAnsi="Arial" w:cs="Arial"/>
          <w:b/>
          <w:bCs/>
        </w:rPr>
        <w:t xml:space="preserve">DISPENSA DE LICITAÇÃO Nº </w:t>
      </w:r>
      <w:r w:rsidRPr="00EE1D58">
        <w:rPr>
          <w:rFonts w:ascii="Arial" w:hAnsi="Arial" w:cs="Arial"/>
          <w:b/>
          <w:bCs/>
          <w:color w:val="auto"/>
        </w:rPr>
        <w:t>46/2025</w:t>
      </w:r>
    </w:p>
    <w:p w14:paraId="32D14F7D" w14:textId="77777777" w:rsidR="00525565" w:rsidRPr="00EE1D58" w:rsidRDefault="00000000">
      <w:pPr>
        <w:pStyle w:val="Default"/>
        <w:spacing w:after="200"/>
        <w:contextualSpacing/>
        <w:jc w:val="center"/>
        <w:rPr>
          <w:rFonts w:ascii="Arial" w:hAnsi="Arial" w:cs="Arial"/>
          <w:b/>
          <w:bCs/>
          <w:color w:val="auto"/>
        </w:rPr>
      </w:pPr>
      <w:r w:rsidRPr="00EE1D58">
        <w:rPr>
          <w:rFonts w:ascii="Arial" w:hAnsi="Arial" w:cs="Arial"/>
          <w:b/>
          <w:bCs/>
          <w:color w:val="auto"/>
        </w:rPr>
        <w:t>PROCESSO ADMINISTRATIVO N° 155/2025</w:t>
      </w:r>
    </w:p>
    <w:p w14:paraId="22E32FC0" w14:textId="77777777" w:rsidR="00525565" w:rsidRPr="00EE1D58" w:rsidRDefault="00525565">
      <w:pPr>
        <w:pStyle w:val="Default"/>
        <w:spacing w:after="200"/>
        <w:contextualSpacing/>
        <w:jc w:val="center"/>
        <w:rPr>
          <w:rFonts w:ascii="Arial" w:hAnsi="Arial" w:cs="Arial"/>
        </w:rPr>
      </w:pPr>
    </w:p>
    <w:p w14:paraId="00AB9B37" w14:textId="77777777" w:rsidR="00525565" w:rsidRPr="00EE1D58" w:rsidRDefault="00525565">
      <w:pPr>
        <w:pStyle w:val="Default"/>
        <w:spacing w:after="200"/>
        <w:contextualSpacing/>
        <w:rPr>
          <w:rFonts w:ascii="Arial" w:hAnsi="Arial" w:cs="Arial"/>
        </w:rPr>
      </w:pPr>
    </w:p>
    <w:p w14:paraId="526E44E0" w14:textId="77777777" w:rsidR="00525565" w:rsidRPr="00EE1D58" w:rsidRDefault="00000000">
      <w:pPr>
        <w:pStyle w:val="Default"/>
        <w:spacing w:after="200"/>
        <w:contextualSpacing/>
        <w:jc w:val="both"/>
        <w:rPr>
          <w:rFonts w:ascii="Arial" w:hAnsi="Arial" w:cs="Arial"/>
        </w:rPr>
      </w:pPr>
      <w:r w:rsidRPr="00EE1D58">
        <w:rPr>
          <w:rFonts w:ascii="Arial" w:hAnsi="Arial" w:cs="Arial"/>
          <w:b/>
          <w:bCs/>
          <w:color w:val="auto"/>
        </w:rPr>
        <w:t>I. DO OBJETO E DA CLASSIFICAÇÃO COMO OBJETO DE NATUREZA COMUM</w:t>
      </w:r>
    </w:p>
    <w:p w14:paraId="6B55328B" w14:textId="77777777" w:rsidR="00525565" w:rsidRPr="00EE1D58" w:rsidRDefault="00000000">
      <w:pPr>
        <w:jc w:val="both"/>
        <w:rPr>
          <w:rFonts w:ascii="Arial" w:hAnsi="Arial" w:cs="Arial"/>
          <w:sz w:val="24"/>
          <w:szCs w:val="24"/>
        </w:rPr>
      </w:pPr>
      <w:r w:rsidRPr="00EE1D58">
        <w:rPr>
          <w:rFonts w:ascii="Arial" w:hAnsi="Arial" w:cs="Arial"/>
          <w:w w:val="115"/>
          <w:sz w:val="24"/>
          <w:szCs w:val="24"/>
        </w:rPr>
        <w:t xml:space="preserve">1.1. </w:t>
      </w:r>
      <w:r w:rsidRPr="00EE1D58">
        <w:rPr>
          <w:rFonts w:ascii="Arial" w:hAnsi="Arial" w:cs="Arial"/>
          <w:sz w:val="24"/>
          <w:szCs w:val="24"/>
        </w:rPr>
        <w:t>Contratação de empresa especializada em elaboração de projetos básicos de modificação e extensão de rede elétrica, em prol do Município de Maravilhas/MG.</w:t>
      </w:r>
    </w:p>
    <w:p w14:paraId="3E80FCC0" w14:textId="77777777" w:rsidR="00525565" w:rsidRPr="00EE1D58" w:rsidRDefault="00525565">
      <w:pPr>
        <w:pStyle w:val="Corpodetexto"/>
        <w:jc w:val="both"/>
        <w:rPr>
          <w:rFonts w:ascii="Arial" w:hAnsi="Arial" w:cs="Arial"/>
          <w:w w:val="115"/>
          <w:sz w:val="24"/>
          <w:szCs w:val="24"/>
        </w:rPr>
      </w:pPr>
    </w:p>
    <w:p w14:paraId="756D2E22" w14:textId="77777777" w:rsidR="00525565" w:rsidRPr="00EE1D58" w:rsidRDefault="00000000">
      <w:pPr>
        <w:pStyle w:val="Corpodetexto"/>
        <w:jc w:val="both"/>
        <w:rPr>
          <w:rFonts w:ascii="Arial" w:eastAsia="Arial Unicode MS" w:hAnsi="Arial" w:cs="Arial"/>
          <w:b/>
          <w:iCs/>
          <w:sz w:val="24"/>
          <w:szCs w:val="24"/>
        </w:rPr>
      </w:pPr>
      <w:r w:rsidRPr="00EE1D58">
        <w:rPr>
          <w:rFonts w:ascii="Arial" w:hAnsi="Arial" w:cs="Arial"/>
          <w:sz w:val="24"/>
          <w:szCs w:val="24"/>
        </w:rPr>
        <w:t>1.2. O</w:t>
      </w:r>
      <w:r w:rsidRPr="00EE1D58">
        <w:rPr>
          <w:rFonts w:ascii="Arial" w:hAnsi="Arial" w:cs="Arial"/>
          <w:spacing w:val="27"/>
          <w:sz w:val="24"/>
          <w:szCs w:val="24"/>
        </w:rPr>
        <w:t xml:space="preserve"> </w:t>
      </w:r>
      <w:r w:rsidRPr="00EE1D58">
        <w:rPr>
          <w:rFonts w:ascii="Arial" w:hAnsi="Arial" w:cs="Arial"/>
          <w:sz w:val="24"/>
          <w:szCs w:val="24"/>
        </w:rPr>
        <w:t>objeto</w:t>
      </w:r>
      <w:r w:rsidRPr="00EE1D58">
        <w:rPr>
          <w:rFonts w:ascii="Arial" w:hAnsi="Arial" w:cs="Arial"/>
          <w:spacing w:val="27"/>
          <w:sz w:val="24"/>
          <w:szCs w:val="24"/>
        </w:rPr>
        <w:t xml:space="preserve"> </w:t>
      </w:r>
      <w:r w:rsidRPr="00EE1D58">
        <w:rPr>
          <w:rFonts w:ascii="Arial" w:hAnsi="Arial" w:cs="Arial"/>
          <w:sz w:val="24"/>
          <w:szCs w:val="24"/>
        </w:rPr>
        <w:t>da</w:t>
      </w:r>
      <w:r w:rsidRPr="00EE1D58">
        <w:rPr>
          <w:rFonts w:ascii="Arial" w:hAnsi="Arial" w:cs="Arial"/>
          <w:spacing w:val="30"/>
          <w:sz w:val="24"/>
          <w:szCs w:val="24"/>
        </w:rPr>
        <w:t xml:space="preserve"> </w:t>
      </w:r>
      <w:r w:rsidRPr="00EE1D58">
        <w:rPr>
          <w:rFonts w:ascii="Arial" w:hAnsi="Arial" w:cs="Arial"/>
          <w:sz w:val="24"/>
          <w:szCs w:val="24"/>
        </w:rPr>
        <w:t>contratação</w:t>
      </w:r>
      <w:r w:rsidRPr="00EE1D58">
        <w:rPr>
          <w:rFonts w:ascii="Arial" w:hAnsi="Arial" w:cs="Arial"/>
          <w:spacing w:val="27"/>
          <w:sz w:val="24"/>
          <w:szCs w:val="24"/>
        </w:rPr>
        <w:t xml:space="preserve"> </w:t>
      </w:r>
      <w:r w:rsidRPr="00EE1D58">
        <w:rPr>
          <w:rFonts w:ascii="Arial" w:hAnsi="Arial" w:cs="Arial"/>
          <w:sz w:val="24"/>
          <w:szCs w:val="24"/>
        </w:rPr>
        <w:t>tem</w:t>
      </w:r>
      <w:r w:rsidRPr="00EE1D58">
        <w:rPr>
          <w:rFonts w:ascii="Arial" w:hAnsi="Arial" w:cs="Arial"/>
          <w:spacing w:val="29"/>
          <w:sz w:val="24"/>
          <w:szCs w:val="24"/>
        </w:rPr>
        <w:t xml:space="preserve"> </w:t>
      </w:r>
      <w:r w:rsidRPr="00EE1D58">
        <w:rPr>
          <w:rFonts w:ascii="Arial" w:hAnsi="Arial" w:cs="Arial"/>
          <w:sz w:val="24"/>
          <w:szCs w:val="24"/>
        </w:rPr>
        <w:t>natureza</w:t>
      </w:r>
      <w:r w:rsidRPr="00EE1D58">
        <w:rPr>
          <w:rFonts w:ascii="Arial" w:hAnsi="Arial" w:cs="Arial"/>
          <w:spacing w:val="25"/>
          <w:sz w:val="24"/>
          <w:szCs w:val="24"/>
        </w:rPr>
        <w:t xml:space="preserve"> </w:t>
      </w:r>
      <w:r w:rsidRPr="00EE1D58">
        <w:rPr>
          <w:rFonts w:ascii="Arial" w:hAnsi="Arial" w:cs="Arial"/>
          <w:sz w:val="24"/>
          <w:szCs w:val="24"/>
        </w:rPr>
        <w:t>comum,</w:t>
      </w:r>
      <w:r w:rsidRPr="00EE1D58">
        <w:rPr>
          <w:rFonts w:ascii="Arial" w:hAnsi="Arial" w:cs="Arial"/>
          <w:spacing w:val="29"/>
          <w:sz w:val="24"/>
          <w:szCs w:val="24"/>
        </w:rPr>
        <w:t xml:space="preserve"> </w:t>
      </w:r>
      <w:r w:rsidRPr="00EE1D58">
        <w:rPr>
          <w:rFonts w:ascii="Arial" w:hAnsi="Arial" w:cs="Arial"/>
          <w:sz w:val="24"/>
          <w:szCs w:val="24"/>
        </w:rPr>
        <w:t>uma</w:t>
      </w:r>
      <w:r w:rsidRPr="00EE1D58">
        <w:rPr>
          <w:rFonts w:ascii="Arial" w:hAnsi="Arial" w:cs="Arial"/>
          <w:spacing w:val="1"/>
          <w:sz w:val="24"/>
          <w:szCs w:val="24"/>
        </w:rPr>
        <w:t xml:space="preserve"> </w:t>
      </w:r>
      <w:r w:rsidRPr="00EE1D58">
        <w:rPr>
          <w:rFonts w:ascii="Arial" w:hAnsi="Arial" w:cs="Arial"/>
          <w:sz w:val="24"/>
          <w:szCs w:val="24"/>
        </w:rPr>
        <w:t>vez</w:t>
      </w:r>
      <w:r w:rsidRPr="00EE1D58">
        <w:rPr>
          <w:rFonts w:ascii="Arial" w:hAnsi="Arial" w:cs="Arial"/>
          <w:spacing w:val="1"/>
          <w:sz w:val="24"/>
          <w:szCs w:val="24"/>
        </w:rPr>
        <w:t xml:space="preserve"> </w:t>
      </w:r>
      <w:r w:rsidRPr="00EE1D58">
        <w:rPr>
          <w:rFonts w:ascii="Arial" w:hAnsi="Arial" w:cs="Arial"/>
          <w:sz w:val="24"/>
          <w:szCs w:val="24"/>
        </w:rPr>
        <w:t>que</w:t>
      </w:r>
      <w:r w:rsidRPr="00EE1D58">
        <w:rPr>
          <w:rFonts w:ascii="Arial" w:hAnsi="Arial" w:cs="Arial"/>
          <w:spacing w:val="1"/>
          <w:sz w:val="24"/>
          <w:szCs w:val="24"/>
        </w:rPr>
        <w:t xml:space="preserve"> </w:t>
      </w:r>
      <w:r w:rsidRPr="00EE1D58">
        <w:rPr>
          <w:rFonts w:ascii="Arial" w:hAnsi="Arial" w:cs="Arial"/>
          <w:sz w:val="24"/>
          <w:szCs w:val="24"/>
        </w:rPr>
        <w:t>seus</w:t>
      </w:r>
      <w:r w:rsidRPr="00EE1D58">
        <w:rPr>
          <w:rFonts w:ascii="Arial" w:hAnsi="Arial" w:cs="Arial"/>
          <w:spacing w:val="1"/>
          <w:sz w:val="24"/>
          <w:szCs w:val="24"/>
        </w:rPr>
        <w:t xml:space="preserve"> </w:t>
      </w:r>
      <w:r w:rsidRPr="00EE1D58">
        <w:rPr>
          <w:rFonts w:ascii="Arial" w:hAnsi="Arial" w:cs="Arial"/>
          <w:sz w:val="24"/>
          <w:szCs w:val="24"/>
        </w:rPr>
        <w:t>padrões</w:t>
      </w:r>
      <w:r w:rsidRPr="00EE1D58">
        <w:rPr>
          <w:rFonts w:ascii="Arial" w:hAnsi="Arial" w:cs="Arial"/>
          <w:spacing w:val="48"/>
          <w:sz w:val="24"/>
          <w:szCs w:val="24"/>
        </w:rPr>
        <w:t xml:space="preserve"> </w:t>
      </w:r>
      <w:r w:rsidRPr="00EE1D58">
        <w:rPr>
          <w:rFonts w:ascii="Arial" w:hAnsi="Arial" w:cs="Arial"/>
          <w:sz w:val="24"/>
          <w:szCs w:val="24"/>
        </w:rPr>
        <w:t>de</w:t>
      </w:r>
      <w:r w:rsidRPr="00EE1D58">
        <w:rPr>
          <w:rFonts w:ascii="Arial" w:hAnsi="Arial" w:cs="Arial"/>
          <w:spacing w:val="48"/>
          <w:sz w:val="24"/>
          <w:szCs w:val="24"/>
        </w:rPr>
        <w:t xml:space="preserve"> </w:t>
      </w:r>
      <w:r w:rsidRPr="00EE1D58">
        <w:rPr>
          <w:rFonts w:ascii="Arial" w:hAnsi="Arial" w:cs="Arial"/>
          <w:sz w:val="24"/>
          <w:szCs w:val="24"/>
        </w:rPr>
        <w:t>desempenho</w:t>
      </w:r>
      <w:r w:rsidRPr="00EE1D58">
        <w:rPr>
          <w:rFonts w:ascii="Arial" w:hAnsi="Arial" w:cs="Arial"/>
          <w:spacing w:val="49"/>
          <w:sz w:val="24"/>
          <w:szCs w:val="24"/>
        </w:rPr>
        <w:t xml:space="preserve"> </w:t>
      </w:r>
      <w:r w:rsidRPr="00EE1D58">
        <w:rPr>
          <w:rFonts w:ascii="Arial" w:hAnsi="Arial" w:cs="Arial"/>
          <w:sz w:val="24"/>
          <w:szCs w:val="24"/>
        </w:rPr>
        <w:t>e</w:t>
      </w:r>
      <w:r w:rsidRPr="00EE1D58">
        <w:rPr>
          <w:rFonts w:ascii="Arial" w:hAnsi="Arial" w:cs="Arial"/>
          <w:spacing w:val="1"/>
          <w:sz w:val="24"/>
          <w:szCs w:val="24"/>
        </w:rPr>
        <w:t xml:space="preserve"> </w:t>
      </w:r>
      <w:r w:rsidRPr="00EE1D58">
        <w:rPr>
          <w:rFonts w:ascii="Arial" w:hAnsi="Arial" w:cs="Arial"/>
          <w:sz w:val="24"/>
          <w:szCs w:val="24"/>
        </w:rPr>
        <w:t>qualidade</w:t>
      </w:r>
      <w:r w:rsidRPr="00EE1D58">
        <w:rPr>
          <w:rFonts w:ascii="Arial" w:hAnsi="Arial" w:cs="Arial"/>
          <w:spacing w:val="1"/>
          <w:sz w:val="24"/>
          <w:szCs w:val="24"/>
        </w:rPr>
        <w:t xml:space="preserve"> </w:t>
      </w:r>
      <w:r w:rsidRPr="00EE1D58">
        <w:rPr>
          <w:rFonts w:ascii="Arial" w:hAnsi="Arial" w:cs="Arial"/>
          <w:sz w:val="24"/>
          <w:szCs w:val="24"/>
        </w:rPr>
        <w:t>puderam</w:t>
      </w:r>
      <w:r w:rsidRPr="00EE1D58">
        <w:rPr>
          <w:rFonts w:ascii="Arial" w:hAnsi="Arial" w:cs="Arial"/>
          <w:spacing w:val="1"/>
          <w:sz w:val="24"/>
          <w:szCs w:val="24"/>
        </w:rPr>
        <w:t xml:space="preserve"> </w:t>
      </w:r>
      <w:r w:rsidRPr="00EE1D58">
        <w:rPr>
          <w:rFonts w:ascii="Arial" w:hAnsi="Arial" w:cs="Arial"/>
          <w:sz w:val="24"/>
          <w:szCs w:val="24"/>
        </w:rPr>
        <w:t>ser</w:t>
      </w:r>
      <w:r w:rsidRPr="00EE1D58">
        <w:rPr>
          <w:rFonts w:ascii="Arial" w:hAnsi="Arial" w:cs="Arial"/>
          <w:spacing w:val="1"/>
          <w:sz w:val="24"/>
          <w:szCs w:val="24"/>
        </w:rPr>
        <w:t xml:space="preserve"> </w:t>
      </w:r>
      <w:r w:rsidRPr="00EE1D58">
        <w:rPr>
          <w:rFonts w:ascii="Arial" w:hAnsi="Arial" w:cs="Arial"/>
          <w:sz w:val="24"/>
          <w:szCs w:val="24"/>
        </w:rPr>
        <w:t>objetivamente</w:t>
      </w:r>
      <w:r w:rsidRPr="00EE1D58">
        <w:rPr>
          <w:rFonts w:ascii="Arial" w:hAnsi="Arial" w:cs="Arial"/>
          <w:spacing w:val="1"/>
          <w:sz w:val="24"/>
          <w:szCs w:val="24"/>
        </w:rPr>
        <w:t xml:space="preserve"> </w:t>
      </w:r>
      <w:r w:rsidRPr="00EE1D58">
        <w:rPr>
          <w:rFonts w:ascii="Arial" w:hAnsi="Arial" w:cs="Arial"/>
          <w:sz w:val="24"/>
          <w:szCs w:val="24"/>
        </w:rPr>
        <w:t>definidos,</w:t>
      </w:r>
      <w:r w:rsidRPr="00EE1D58">
        <w:rPr>
          <w:rFonts w:ascii="Arial" w:hAnsi="Arial" w:cs="Arial"/>
          <w:spacing w:val="49"/>
          <w:sz w:val="24"/>
          <w:szCs w:val="24"/>
        </w:rPr>
        <w:t xml:space="preserve"> </w:t>
      </w:r>
      <w:r w:rsidRPr="00EE1D58">
        <w:rPr>
          <w:rFonts w:ascii="Arial" w:hAnsi="Arial" w:cs="Arial"/>
          <w:sz w:val="24"/>
          <w:szCs w:val="24"/>
        </w:rPr>
        <w:t>por</w:t>
      </w:r>
      <w:r w:rsidRPr="00EE1D58">
        <w:rPr>
          <w:rFonts w:ascii="Arial" w:hAnsi="Arial" w:cs="Arial"/>
          <w:spacing w:val="49"/>
          <w:sz w:val="24"/>
          <w:szCs w:val="24"/>
        </w:rPr>
        <w:t xml:space="preserve"> </w:t>
      </w:r>
      <w:r w:rsidRPr="00EE1D58">
        <w:rPr>
          <w:rFonts w:ascii="Arial" w:hAnsi="Arial" w:cs="Arial"/>
          <w:sz w:val="24"/>
          <w:szCs w:val="24"/>
        </w:rPr>
        <w:t>meio</w:t>
      </w:r>
      <w:r w:rsidRPr="00EE1D58">
        <w:rPr>
          <w:rFonts w:ascii="Arial" w:hAnsi="Arial" w:cs="Arial"/>
          <w:spacing w:val="49"/>
          <w:sz w:val="24"/>
          <w:szCs w:val="24"/>
        </w:rPr>
        <w:t xml:space="preserve"> </w:t>
      </w:r>
      <w:r w:rsidRPr="00EE1D58">
        <w:rPr>
          <w:rFonts w:ascii="Arial" w:hAnsi="Arial" w:cs="Arial"/>
          <w:sz w:val="24"/>
          <w:szCs w:val="24"/>
        </w:rPr>
        <w:t>de</w:t>
      </w:r>
      <w:r w:rsidRPr="00EE1D58">
        <w:rPr>
          <w:rFonts w:ascii="Arial" w:hAnsi="Arial" w:cs="Arial"/>
          <w:spacing w:val="49"/>
          <w:sz w:val="24"/>
          <w:szCs w:val="24"/>
        </w:rPr>
        <w:t xml:space="preserve"> </w:t>
      </w:r>
      <w:r w:rsidRPr="00EE1D58">
        <w:rPr>
          <w:rFonts w:ascii="Arial" w:hAnsi="Arial" w:cs="Arial"/>
          <w:sz w:val="24"/>
          <w:szCs w:val="24"/>
        </w:rPr>
        <w:t>especificações</w:t>
      </w:r>
      <w:r w:rsidRPr="00EE1D58">
        <w:rPr>
          <w:rFonts w:ascii="Arial" w:hAnsi="Arial" w:cs="Arial"/>
          <w:spacing w:val="49"/>
          <w:sz w:val="24"/>
          <w:szCs w:val="24"/>
        </w:rPr>
        <w:t xml:space="preserve"> </w:t>
      </w:r>
      <w:r w:rsidRPr="00EE1D58">
        <w:rPr>
          <w:rFonts w:ascii="Arial" w:hAnsi="Arial" w:cs="Arial"/>
          <w:sz w:val="24"/>
          <w:szCs w:val="24"/>
        </w:rPr>
        <w:t>usais</w:t>
      </w:r>
      <w:r w:rsidRPr="00EE1D58">
        <w:rPr>
          <w:rFonts w:ascii="Arial" w:hAnsi="Arial" w:cs="Arial"/>
          <w:spacing w:val="49"/>
          <w:sz w:val="24"/>
          <w:szCs w:val="24"/>
        </w:rPr>
        <w:t xml:space="preserve"> </w:t>
      </w:r>
      <w:r w:rsidRPr="00EE1D58">
        <w:rPr>
          <w:rFonts w:ascii="Arial" w:hAnsi="Arial" w:cs="Arial"/>
          <w:sz w:val="24"/>
          <w:szCs w:val="24"/>
        </w:rPr>
        <w:t>do</w:t>
      </w:r>
      <w:r w:rsidRPr="00EE1D58">
        <w:rPr>
          <w:rFonts w:ascii="Arial" w:hAnsi="Arial" w:cs="Arial"/>
          <w:spacing w:val="1"/>
          <w:sz w:val="24"/>
          <w:szCs w:val="24"/>
        </w:rPr>
        <w:t xml:space="preserve"> </w:t>
      </w:r>
      <w:r w:rsidRPr="00EE1D58">
        <w:rPr>
          <w:rFonts w:ascii="Arial" w:hAnsi="Arial" w:cs="Arial"/>
          <w:sz w:val="24"/>
          <w:szCs w:val="24"/>
        </w:rPr>
        <w:t>mercado.</w:t>
      </w:r>
      <w:r w:rsidRPr="00EE1D58">
        <w:rPr>
          <w:rFonts w:ascii="Arial" w:eastAsia="Arial Unicode MS" w:hAnsi="Arial" w:cs="Arial"/>
          <w:iCs/>
          <w:sz w:val="24"/>
          <w:szCs w:val="24"/>
        </w:rPr>
        <w:t xml:space="preserve"> </w:t>
      </w:r>
    </w:p>
    <w:p w14:paraId="788FCD21" w14:textId="77777777" w:rsidR="00525565" w:rsidRPr="00EE1D58" w:rsidRDefault="00525565">
      <w:pPr>
        <w:pStyle w:val="Corpodetexto"/>
        <w:contextualSpacing/>
        <w:rPr>
          <w:rFonts w:ascii="Arial" w:hAnsi="Arial" w:cs="Arial"/>
          <w:b/>
          <w:bCs/>
          <w:sz w:val="24"/>
          <w:szCs w:val="24"/>
        </w:rPr>
      </w:pPr>
    </w:p>
    <w:p w14:paraId="3FBD51B7" w14:textId="77777777" w:rsidR="00525565" w:rsidRPr="00EE1D58" w:rsidRDefault="00000000">
      <w:pPr>
        <w:pStyle w:val="Corpodetexto"/>
        <w:contextualSpacing/>
        <w:rPr>
          <w:rFonts w:ascii="Arial" w:hAnsi="Arial" w:cs="Arial"/>
          <w:b/>
          <w:bCs/>
          <w:sz w:val="24"/>
          <w:szCs w:val="24"/>
        </w:rPr>
      </w:pPr>
      <w:r w:rsidRPr="00EE1D58">
        <w:rPr>
          <w:rFonts w:ascii="Arial" w:hAnsi="Arial" w:cs="Arial"/>
          <w:b/>
          <w:bCs/>
          <w:sz w:val="24"/>
          <w:szCs w:val="24"/>
        </w:rPr>
        <w:t>II. DA JUSTIFICATIVA DA NECESSIDADE:</w:t>
      </w:r>
    </w:p>
    <w:p w14:paraId="5CF4B484"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A presente solicitação refere-se à necessidade urgente de extensão da rede de energia públicas nas vias: Rua José Vazante, Rua Padre Valdemar, Avenida Professor Guilherme França, Avenida Duque de Caxias, Rua Dona Conceição Caetano, entre outras, todas estas localizadas no território urbano do Município de Maravilhas/MG.</w:t>
      </w:r>
    </w:p>
    <w:p w14:paraId="32BE2065" w14:textId="77777777" w:rsidR="00525565" w:rsidRPr="00EE1D58" w:rsidRDefault="00525565">
      <w:pPr>
        <w:contextualSpacing/>
        <w:jc w:val="both"/>
        <w:rPr>
          <w:rFonts w:ascii="Arial" w:hAnsi="Arial" w:cs="Arial"/>
          <w:sz w:val="24"/>
          <w:szCs w:val="24"/>
        </w:rPr>
      </w:pPr>
    </w:p>
    <w:p w14:paraId="42ED8082"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Todas essas vias possuem residências habitadas e encontram-se inseridas no perímetro urbano, conforme delimitado por legislação municipal. Apesar de estarem dentro da área urbana e conterem moradores com ocupação consolidada, essas ruas ainda não contam com rede de energia pública adequada, o que impacta diretamente na qualidade de vida da população local.</w:t>
      </w:r>
    </w:p>
    <w:p w14:paraId="2C67CF73" w14:textId="77777777" w:rsidR="00525565" w:rsidRPr="00EE1D58" w:rsidRDefault="00525565">
      <w:pPr>
        <w:contextualSpacing/>
        <w:jc w:val="both"/>
        <w:rPr>
          <w:rFonts w:ascii="Arial" w:hAnsi="Arial" w:cs="Arial"/>
          <w:sz w:val="24"/>
          <w:szCs w:val="24"/>
        </w:rPr>
      </w:pPr>
    </w:p>
    <w:p w14:paraId="258E288D"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Atualmente, os imóveis dessas vias realizam suas ligações elétricas de forma improvisada, puxando energia de ruas vizinhas por meio de padrões irregulares, o que configura uma situação inadequada, insegura e fora das normas técnicas exigidas pela concessionária. Essa prática coloca em risco tanto os moradores quanto o fornecimento de energia elétrica da região, além de impossibilitar o atendimento adequado por parte da distribuidora em casos de manutenção, sobrecarga ou acidentes.</w:t>
      </w:r>
    </w:p>
    <w:p w14:paraId="59B65E6C" w14:textId="77777777" w:rsidR="00525565" w:rsidRPr="00EE1D58" w:rsidRDefault="00525565">
      <w:pPr>
        <w:contextualSpacing/>
        <w:jc w:val="both"/>
        <w:rPr>
          <w:rFonts w:ascii="Arial" w:hAnsi="Arial" w:cs="Arial"/>
          <w:sz w:val="24"/>
          <w:szCs w:val="24"/>
        </w:rPr>
      </w:pPr>
    </w:p>
    <w:p w14:paraId="44512DBA"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Dessa forma, considerando o caráter urbano das vias, a presença de moradores fixos, e a inexistência de rede pública de energia elétrica, justifica-se a necessidade de extensão da rede elétrica para garantir a regularização do fornecimento de energia, assegurar condições mínimas de dignidade, segurança e conforto aos residentes, além de adequar a situação atual às normas técnicas e legais.</w:t>
      </w:r>
    </w:p>
    <w:p w14:paraId="7953FFE6" w14:textId="77777777" w:rsidR="00525565" w:rsidRPr="00EE1D58" w:rsidRDefault="00525565">
      <w:pPr>
        <w:contextualSpacing/>
        <w:jc w:val="both"/>
        <w:rPr>
          <w:rFonts w:ascii="Arial" w:hAnsi="Arial" w:cs="Arial"/>
          <w:sz w:val="24"/>
          <w:szCs w:val="24"/>
        </w:rPr>
      </w:pPr>
    </w:p>
    <w:p w14:paraId="7C174591" w14:textId="77777777" w:rsidR="00D25486" w:rsidRDefault="00D25486">
      <w:pPr>
        <w:contextualSpacing/>
        <w:jc w:val="both"/>
        <w:rPr>
          <w:rFonts w:ascii="Arial" w:hAnsi="Arial" w:cs="Arial"/>
          <w:b/>
          <w:sz w:val="24"/>
          <w:szCs w:val="24"/>
        </w:rPr>
      </w:pPr>
    </w:p>
    <w:p w14:paraId="3736761F" w14:textId="77777777" w:rsidR="00D25486" w:rsidRDefault="00D25486">
      <w:pPr>
        <w:contextualSpacing/>
        <w:jc w:val="both"/>
        <w:rPr>
          <w:rFonts w:ascii="Arial" w:hAnsi="Arial" w:cs="Arial"/>
          <w:b/>
          <w:sz w:val="24"/>
          <w:szCs w:val="24"/>
        </w:rPr>
      </w:pPr>
    </w:p>
    <w:p w14:paraId="21AAE5AE" w14:textId="77777777" w:rsidR="00D25486" w:rsidRDefault="00D25486">
      <w:pPr>
        <w:contextualSpacing/>
        <w:jc w:val="both"/>
        <w:rPr>
          <w:rFonts w:ascii="Arial" w:hAnsi="Arial" w:cs="Arial"/>
          <w:b/>
          <w:sz w:val="24"/>
          <w:szCs w:val="24"/>
        </w:rPr>
      </w:pPr>
    </w:p>
    <w:p w14:paraId="268D17C3" w14:textId="3F5E59E1" w:rsidR="00525565" w:rsidRPr="00EE1D58" w:rsidRDefault="00000000">
      <w:pPr>
        <w:contextualSpacing/>
        <w:jc w:val="both"/>
        <w:rPr>
          <w:rFonts w:ascii="Arial" w:hAnsi="Arial" w:cs="Arial"/>
          <w:b/>
          <w:sz w:val="24"/>
          <w:szCs w:val="24"/>
        </w:rPr>
      </w:pPr>
      <w:r w:rsidRPr="00EE1D58">
        <w:rPr>
          <w:rFonts w:ascii="Arial" w:hAnsi="Arial" w:cs="Arial"/>
          <w:b/>
          <w:sz w:val="24"/>
          <w:szCs w:val="24"/>
        </w:rPr>
        <w:t>III. JUSTIFICATIVA PARA UTILIZAÇÃO DA DISPENSA FÍSICA</w:t>
      </w:r>
    </w:p>
    <w:p w14:paraId="0DD55B66" w14:textId="77777777" w:rsidR="00525565" w:rsidRPr="00EE1D58" w:rsidRDefault="00525565">
      <w:pPr>
        <w:contextualSpacing/>
        <w:jc w:val="both"/>
        <w:rPr>
          <w:rFonts w:ascii="Arial" w:hAnsi="Arial" w:cs="Arial"/>
          <w:b/>
          <w:sz w:val="24"/>
          <w:szCs w:val="24"/>
        </w:rPr>
      </w:pPr>
    </w:p>
    <w:p w14:paraId="4D201D70"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 xml:space="preserve">A legislação municipal estabelece que a dispensa de licitação deverá ser realizada na forma eletrônica. Entretanto, os termos do Art. 9° do Decreto Municipal n° 331/2025 apresentam as exceções a esta regra geral. </w:t>
      </w:r>
    </w:p>
    <w:p w14:paraId="6416332B" w14:textId="77777777" w:rsidR="00525565" w:rsidRPr="00EE1D58" w:rsidRDefault="00525565">
      <w:pPr>
        <w:contextualSpacing/>
        <w:jc w:val="both"/>
        <w:rPr>
          <w:rFonts w:ascii="Arial" w:hAnsi="Arial" w:cs="Arial"/>
          <w:sz w:val="24"/>
          <w:szCs w:val="24"/>
        </w:rPr>
      </w:pPr>
    </w:p>
    <w:p w14:paraId="47579939" w14:textId="5228102A" w:rsidR="00525565" w:rsidRPr="00D25486" w:rsidRDefault="00000000">
      <w:pPr>
        <w:contextualSpacing/>
        <w:jc w:val="both"/>
        <w:rPr>
          <w:rFonts w:ascii="Arial" w:hAnsi="Arial" w:cs="Arial"/>
          <w:sz w:val="24"/>
          <w:szCs w:val="24"/>
        </w:rPr>
      </w:pPr>
      <w:r w:rsidRPr="00EE1D58">
        <w:rPr>
          <w:rFonts w:ascii="Arial" w:hAnsi="Arial" w:cs="Arial"/>
          <w:sz w:val="24"/>
          <w:szCs w:val="24"/>
        </w:rPr>
        <w:t>Assim, denota-se que a contratação será realizada como exceção à regra com fundamento no art. 9°, inciso I c/c §2° do Decreto Municipal n° 331/2025, uma vez que o valor da contratação não ultrapassa o limite de 50% (cinquenta por cento) estabelecido pelo estabelecido pelo art. 8°, §1° do Decreto n° 331/2025 e pelo art. 75, inciso II da Lei n° 14.133/2021, restando devidamente justificada a ausência de utilização da regra geral (utilização do sistema eletrônico).</w:t>
      </w:r>
    </w:p>
    <w:p w14:paraId="069E04A4" w14:textId="77777777" w:rsidR="00525565" w:rsidRPr="00EE1D58" w:rsidRDefault="00525565">
      <w:pPr>
        <w:contextualSpacing/>
        <w:jc w:val="both"/>
        <w:rPr>
          <w:rFonts w:ascii="Arial" w:eastAsia="LiberationSerif-Bold" w:hAnsi="Arial" w:cs="Arial"/>
          <w:b/>
          <w:sz w:val="24"/>
          <w:szCs w:val="24"/>
          <w:lang w:eastAsia="zh-CN"/>
        </w:rPr>
      </w:pPr>
    </w:p>
    <w:p w14:paraId="7724AE63" w14:textId="77777777" w:rsidR="00525565" w:rsidRPr="00EE1D58" w:rsidRDefault="00000000">
      <w:pPr>
        <w:contextualSpacing/>
        <w:jc w:val="both"/>
        <w:rPr>
          <w:rFonts w:ascii="Arial" w:eastAsia="LiberationSerif-Bold" w:hAnsi="Arial" w:cs="Arial"/>
          <w:b/>
          <w:sz w:val="24"/>
          <w:szCs w:val="24"/>
          <w:lang w:eastAsia="zh-CN"/>
        </w:rPr>
      </w:pPr>
      <w:r w:rsidRPr="00EE1D58">
        <w:rPr>
          <w:rFonts w:ascii="Arial" w:eastAsia="LiberationSerif-Bold" w:hAnsi="Arial" w:cs="Arial"/>
          <w:b/>
          <w:sz w:val="24"/>
          <w:szCs w:val="24"/>
          <w:lang w:eastAsia="zh-CN"/>
        </w:rPr>
        <w:t xml:space="preserve">IV. JUSTIFICATIVA PARA O PARCELAMENTO OU NÃO DA SOLUÇÃO: </w:t>
      </w:r>
    </w:p>
    <w:p w14:paraId="55430F9D" w14:textId="77777777" w:rsidR="00525565" w:rsidRPr="00EE1D58" w:rsidRDefault="00525565">
      <w:pPr>
        <w:contextualSpacing/>
        <w:jc w:val="both"/>
        <w:rPr>
          <w:rFonts w:ascii="Arial" w:hAnsi="Arial" w:cs="Arial"/>
          <w:b/>
          <w:i/>
          <w:iCs/>
          <w:sz w:val="24"/>
          <w:szCs w:val="24"/>
        </w:rPr>
      </w:pPr>
    </w:p>
    <w:p w14:paraId="08BAD96C" w14:textId="5879B9AC" w:rsidR="00525565" w:rsidRPr="00EE1D58" w:rsidRDefault="00000000">
      <w:pPr>
        <w:pStyle w:val="Corpodetexto"/>
        <w:contextualSpacing/>
        <w:rPr>
          <w:rFonts w:ascii="Arial" w:hAnsi="Arial" w:cs="Arial"/>
          <w:b/>
          <w:iCs/>
          <w:sz w:val="24"/>
          <w:szCs w:val="24"/>
        </w:rPr>
      </w:pPr>
      <w:r w:rsidRPr="00EE1D58">
        <w:rPr>
          <w:rFonts w:ascii="Arial" w:hAnsi="Arial" w:cs="Arial"/>
          <w:iCs/>
          <w:sz w:val="24"/>
          <w:szCs w:val="24"/>
        </w:rPr>
        <w:t xml:space="preserve">4.1. </w:t>
      </w:r>
      <w:r w:rsidR="00EE1D58" w:rsidRPr="00EE1D58">
        <w:rPr>
          <w:rFonts w:ascii="Arial" w:hAnsi="Arial" w:cs="Arial"/>
          <w:iCs/>
          <w:sz w:val="24"/>
          <w:szCs w:val="24"/>
        </w:rPr>
        <w:t>Não s</w:t>
      </w:r>
      <w:r w:rsidRPr="00EE1D58">
        <w:rPr>
          <w:rFonts w:ascii="Arial" w:hAnsi="Arial" w:cs="Arial"/>
          <w:iCs/>
          <w:sz w:val="24"/>
          <w:szCs w:val="24"/>
        </w:rPr>
        <w:t>erá adotado o parcelamento da solução, tendo em vista não haver prejuízo para o conjunto da solução ou perda de economia de escala.</w:t>
      </w:r>
    </w:p>
    <w:p w14:paraId="0333C07B" w14:textId="77777777" w:rsidR="00525565" w:rsidRPr="00EE1D58" w:rsidRDefault="00525565">
      <w:pPr>
        <w:pStyle w:val="Corpodetexto"/>
        <w:contextualSpacing/>
        <w:rPr>
          <w:rFonts w:ascii="Arial" w:hAnsi="Arial" w:cs="Arial"/>
          <w:b/>
          <w:iCs/>
          <w:sz w:val="24"/>
          <w:szCs w:val="24"/>
        </w:rPr>
      </w:pPr>
    </w:p>
    <w:p w14:paraId="4298C0F5" w14:textId="77777777" w:rsidR="00525565" w:rsidRPr="00EE1D58" w:rsidRDefault="00000000">
      <w:pPr>
        <w:pStyle w:val="Corpodetexto"/>
        <w:contextualSpacing/>
        <w:rPr>
          <w:rFonts w:ascii="Arial" w:hAnsi="Arial" w:cs="Arial"/>
          <w:b/>
          <w:bCs/>
          <w:sz w:val="24"/>
          <w:szCs w:val="24"/>
          <w:lang w:val="pt-PT"/>
        </w:rPr>
      </w:pPr>
      <w:r w:rsidRPr="00EE1D58">
        <w:rPr>
          <w:rFonts w:ascii="Arial" w:hAnsi="Arial" w:cs="Arial"/>
          <w:b/>
          <w:bCs/>
          <w:sz w:val="24"/>
          <w:szCs w:val="24"/>
          <w:lang w:val="pt-PT"/>
        </w:rPr>
        <w:t xml:space="preserve">V. </w:t>
      </w:r>
      <w:r w:rsidRPr="00EE1D58">
        <w:rPr>
          <w:rFonts w:ascii="Arial" w:hAnsi="Arial" w:cs="Arial"/>
          <w:b/>
          <w:bCs/>
          <w:sz w:val="24"/>
          <w:szCs w:val="24"/>
        </w:rPr>
        <w:t>DESCRIÇÃO DA SOLUÇÃO COMO UM TODO</w:t>
      </w:r>
    </w:p>
    <w:p w14:paraId="792F4A9F" w14:textId="77777777" w:rsidR="00525565" w:rsidRPr="00EE1D58" w:rsidRDefault="00000000">
      <w:pPr>
        <w:pStyle w:val="Ttulo1"/>
        <w:tabs>
          <w:tab w:val="left" w:pos="765"/>
        </w:tabs>
        <w:ind w:right="33"/>
        <w:jc w:val="both"/>
        <w:rPr>
          <w:sz w:val="24"/>
          <w:szCs w:val="24"/>
        </w:rPr>
      </w:pPr>
      <w:r w:rsidRPr="00EE1D58">
        <w:rPr>
          <w:sz w:val="24"/>
          <w:szCs w:val="24"/>
        </w:rPr>
        <w:t>5.1. Descrição e valor estimado:</w:t>
      </w:r>
    </w:p>
    <w:p w14:paraId="5B8F6EDC" w14:textId="77777777" w:rsidR="00525565" w:rsidRPr="00EE1D58" w:rsidRDefault="00525565">
      <w:pPr>
        <w:rPr>
          <w:rFonts w:ascii="Arial" w:hAnsi="Arial" w:cs="Arial"/>
          <w:sz w:val="24"/>
          <w:szCs w:val="24"/>
        </w:rPr>
      </w:pPr>
    </w:p>
    <w:tbl>
      <w:tblPr>
        <w:tblW w:w="8642" w:type="dxa"/>
        <w:jc w:val="center"/>
        <w:tblLayout w:type="fixed"/>
        <w:tblLook w:val="04A0" w:firstRow="1" w:lastRow="0" w:firstColumn="1" w:lastColumn="0" w:noHBand="0" w:noVBand="1"/>
      </w:tblPr>
      <w:tblGrid>
        <w:gridCol w:w="987"/>
        <w:gridCol w:w="4538"/>
        <w:gridCol w:w="1417"/>
        <w:gridCol w:w="1700"/>
      </w:tblGrid>
      <w:tr w:rsidR="00525565" w:rsidRPr="00EE1D58" w14:paraId="69111B33" w14:textId="77777777" w:rsidTr="00B02A8B">
        <w:trPr>
          <w:trHeight w:val="624"/>
          <w:jc w:val="center"/>
        </w:trPr>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9CCD4F" w14:textId="77777777" w:rsidR="00525565" w:rsidRPr="00EE1D58" w:rsidRDefault="00000000">
            <w:pPr>
              <w:widowControl w:val="0"/>
              <w:jc w:val="both"/>
              <w:rPr>
                <w:rFonts w:ascii="Arial" w:hAnsi="Arial" w:cs="Arial"/>
                <w:b/>
                <w:sz w:val="24"/>
                <w:szCs w:val="24"/>
              </w:rPr>
            </w:pPr>
            <w:r w:rsidRPr="00EE1D58">
              <w:rPr>
                <w:rFonts w:ascii="Arial" w:hAnsi="Arial" w:cs="Arial"/>
                <w:b/>
                <w:sz w:val="24"/>
                <w:szCs w:val="24"/>
              </w:rPr>
              <w:t>ITEM</w:t>
            </w:r>
          </w:p>
        </w:tc>
        <w:tc>
          <w:tcPr>
            <w:tcW w:w="45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7D0BF2"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DESCRIÇÃO</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3FF7E4"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QUANT. ESTIMADA</w:t>
            </w:r>
          </w:p>
        </w:tc>
        <w:tc>
          <w:tcPr>
            <w:tcW w:w="17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15A96A"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VALOR ESTIMADO</w:t>
            </w:r>
          </w:p>
        </w:tc>
      </w:tr>
      <w:tr w:rsidR="00525565" w:rsidRPr="00EE1D58" w14:paraId="1E2C312E" w14:textId="77777777" w:rsidTr="00B02A8B">
        <w:trPr>
          <w:trHeight w:val="290"/>
          <w:jc w:val="center"/>
        </w:trPr>
        <w:tc>
          <w:tcPr>
            <w:tcW w:w="987" w:type="dxa"/>
            <w:tcBorders>
              <w:top w:val="single" w:sz="4" w:space="0" w:color="000000"/>
              <w:left w:val="single" w:sz="4" w:space="0" w:color="000000"/>
              <w:bottom w:val="single" w:sz="4" w:space="0" w:color="000000"/>
              <w:right w:val="single" w:sz="4" w:space="0" w:color="000000"/>
            </w:tcBorders>
          </w:tcPr>
          <w:p w14:paraId="504D6F9C"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01</w:t>
            </w:r>
          </w:p>
        </w:tc>
        <w:tc>
          <w:tcPr>
            <w:tcW w:w="4538" w:type="dxa"/>
            <w:tcBorders>
              <w:top w:val="single" w:sz="4" w:space="0" w:color="000000"/>
              <w:left w:val="single" w:sz="4" w:space="0" w:color="000000"/>
              <w:bottom w:val="single" w:sz="4" w:space="0" w:color="000000"/>
              <w:right w:val="single" w:sz="4" w:space="0" w:color="000000"/>
            </w:tcBorders>
          </w:tcPr>
          <w:p w14:paraId="45BF85B8"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Projeto de modificação e extensão de rede elétrica do perímetro urbano do Município de Maravilhas/MG, contendo:</w:t>
            </w:r>
          </w:p>
          <w:p w14:paraId="5F79B9B6" w14:textId="77777777" w:rsidR="00525565" w:rsidRPr="00EE1D58" w:rsidRDefault="00525565">
            <w:pPr>
              <w:widowControl w:val="0"/>
              <w:jc w:val="both"/>
              <w:rPr>
                <w:rFonts w:ascii="Arial" w:hAnsi="Arial" w:cs="Arial"/>
                <w:sz w:val="24"/>
                <w:szCs w:val="24"/>
              </w:rPr>
            </w:pPr>
          </w:p>
          <w:p w14:paraId="5BD65B19"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Memorial descritivo;</w:t>
            </w:r>
          </w:p>
          <w:p w14:paraId="4971C212"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Planilha de custos;</w:t>
            </w:r>
          </w:p>
          <w:p w14:paraId="2C2F0D46"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Cronograma;</w:t>
            </w:r>
          </w:p>
          <w:p w14:paraId="241CFD04"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Lista de materiais;</w:t>
            </w:r>
          </w:p>
          <w:p w14:paraId="072339FB"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Termo de responsabilidade técnica (TRT) do profissional responsável devidamente quitada.</w:t>
            </w:r>
          </w:p>
          <w:p w14:paraId="6D73F626" w14:textId="77777777" w:rsidR="00525565" w:rsidRPr="00EE1D58" w:rsidRDefault="00525565">
            <w:pPr>
              <w:widowControl w:val="0"/>
              <w:jc w:val="both"/>
              <w:rPr>
                <w:rFonts w:ascii="Arial" w:hAnsi="Arial" w:cs="Arial"/>
                <w:sz w:val="24"/>
                <w:szCs w:val="24"/>
              </w:rPr>
            </w:pPr>
          </w:p>
          <w:p w14:paraId="14B6F0D7" w14:textId="77777777" w:rsidR="00525565" w:rsidRPr="00EE1D58" w:rsidRDefault="00000000">
            <w:pPr>
              <w:widowControl w:val="0"/>
              <w:jc w:val="both"/>
              <w:rPr>
                <w:rFonts w:ascii="Arial" w:hAnsi="Arial" w:cs="Arial"/>
                <w:sz w:val="24"/>
                <w:szCs w:val="24"/>
              </w:rPr>
            </w:pPr>
            <w:r w:rsidRPr="00EE1D58">
              <w:rPr>
                <w:rFonts w:ascii="Arial" w:hAnsi="Arial" w:cs="Arial"/>
                <w:b/>
                <w:sz w:val="24"/>
                <w:szCs w:val="24"/>
              </w:rPr>
              <w:t xml:space="preserve">Local do objeto: </w:t>
            </w:r>
            <w:r w:rsidRPr="00EE1D58">
              <w:rPr>
                <w:rFonts w:ascii="Arial" w:hAnsi="Arial" w:cs="Arial"/>
                <w:sz w:val="24"/>
                <w:szCs w:val="24"/>
              </w:rPr>
              <w:t>Rua José Vazante, Rua Padre Valdemar, Avenida Professor Guilherme França, Avenida Duque de Caxias, Rua Dona Conceição Caetano e outras.</w:t>
            </w:r>
          </w:p>
        </w:tc>
        <w:tc>
          <w:tcPr>
            <w:tcW w:w="1417" w:type="dxa"/>
            <w:tcBorders>
              <w:top w:val="single" w:sz="4" w:space="0" w:color="000000"/>
              <w:left w:val="single" w:sz="4" w:space="0" w:color="000000"/>
              <w:bottom w:val="single" w:sz="4" w:space="0" w:color="000000"/>
              <w:right w:val="single" w:sz="4" w:space="0" w:color="000000"/>
            </w:tcBorders>
          </w:tcPr>
          <w:p w14:paraId="07AB689D" w14:textId="77777777" w:rsidR="00B02A8B" w:rsidRDefault="00B02A8B">
            <w:pPr>
              <w:widowControl w:val="0"/>
              <w:jc w:val="center"/>
              <w:rPr>
                <w:rFonts w:ascii="Arial" w:hAnsi="Arial" w:cs="Arial"/>
                <w:sz w:val="24"/>
                <w:szCs w:val="24"/>
              </w:rPr>
            </w:pPr>
          </w:p>
          <w:p w14:paraId="026A3FF2" w14:textId="77777777" w:rsidR="00B02A8B" w:rsidRDefault="00B02A8B">
            <w:pPr>
              <w:widowControl w:val="0"/>
              <w:jc w:val="center"/>
              <w:rPr>
                <w:rFonts w:ascii="Arial" w:hAnsi="Arial" w:cs="Arial"/>
                <w:sz w:val="24"/>
                <w:szCs w:val="24"/>
              </w:rPr>
            </w:pPr>
          </w:p>
          <w:p w14:paraId="170DE50D" w14:textId="77777777" w:rsidR="00B02A8B" w:rsidRDefault="00B02A8B">
            <w:pPr>
              <w:widowControl w:val="0"/>
              <w:jc w:val="center"/>
              <w:rPr>
                <w:rFonts w:ascii="Arial" w:hAnsi="Arial" w:cs="Arial"/>
                <w:sz w:val="24"/>
                <w:szCs w:val="24"/>
              </w:rPr>
            </w:pPr>
          </w:p>
          <w:p w14:paraId="51BCDFF1" w14:textId="77777777" w:rsidR="00B02A8B" w:rsidRDefault="00B02A8B">
            <w:pPr>
              <w:widowControl w:val="0"/>
              <w:jc w:val="center"/>
              <w:rPr>
                <w:rFonts w:ascii="Arial" w:hAnsi="Arial" w:cs="Arial"/>
                <w:sz w:val="24"/>
                <w:szCs w:val="24"/>
              </w:rPr>
            </w:pPr>
          </w:p>
          <w:p w14:paraId="40D6907B" w14:textId="77777777" w:rsidR="00B02A8B" w:rsidRDefault="00B02A8B">
            <w:pPr>
              <w:widowControl w:val="0"/>
              <w:jc w:val="center"/>
              <w:rPr>
                <w:rFonts w:ascii="Arial" w:hAnsi="Arial" w:cs="Arial"/>
                <w:sz w:val="24"/>
                <w:szCs w:val="24"/>
              </w:rPr>
            </w:pPr>
          </w:p>
          <w:p w14:paraId="5B84D7E2" w14:textId="77777777" w:rsidR="00B02A8B" w:rsidRDefault="00B02A8B">
            <w:pPr>
              <w:widowControl w:val="0"/>
              <w:jc w:val="center"/>
              <w:rPr>
                <w:rFonts w:ascii="Arial" w:hAnsi="Arial" w:cs="Arial"/>
                <w:sz w:val="24"/>
                <w:szCs w:val="24"/>
              </w:rPr>
            </w:pPr>
          </w:p>
          <w:p w14:paraId="44E7A75C" w14:textId="77777777" w:rsidR="00B02A8B" w:rsidRDefault="00B02A8B">
            <w:pPr>
              <w:widowControl w:val="0"/>
              <w:jc w:val="center"/>
              <w:rPr>
                <w:rFonts w:ascii="Arial" w:hAnsi="Arial" w:cs="Arial"/>
                <w:sz w:val="24"/>
                <w:szCs w:val="24"/>
              </w:rPr>
            </w:pPr>
          </w:p>
          <w:p w14:paraId="20069ED1" w14:textId="77777777" w:rsidR="00B02A8B" w:rsidRDefault="00B02A8B">
            <w:pPr>
              <w:widowControl w:val="0"/>
              <w:jc w:val="center"/>
              <w:rPr>
                <w:rFonts w:ascii="Arial" w:hAnsi="Arial" w:cs="Arial"/>
                <w:sz w:val="24"/>
                <w:szCs w:val="24"/>
              </w:rPr>
            </w:pPr>
          </w:p>
          <w:p w14:paraId="49422446" w14:textId="3907834E" w:rsidR="00525565" w:rsidRPr="00EE1D58" w:rsidRDefault="00000000" w:rsidP="00B02A8B">
            <w:pPr>
              <w:widowControl w:val="0"/>
              <w:jc w:val="center"/>
              <w:rPr>
                <w:rFonts w:ascii="Arial" w:hAnsi="Arial" w:cs="Arial"/>
                <w:sz w:val="24"/>
                <w:szCs w:val="24"/>
              </w:rPr>
            </w:pPr>
            <w:r w:rsidRPr="00EE1D58">
              <w:rPr>
                <w:rFonts w:ascii="Arial" w:hAnsi="Arial" w:cs="Arial"/>
                <w:sz w:val="24"/>
                <w:szCs w:val="24"/>
              </w:rPr>
              <w:t>1</w:t>
            </w:r>
          </w:p>
        </w:tc>
        <w:tc>
          <w:tcPr>
            <w:tcW w:w="1700" w:type="dxa"/>
            <w:tcBorders>
              <w:top w:val="single" w:sz="4" w:space="0" w:color="000000"/>
              <w:left w:val="single" w:sz="4" w:space="0" w:color="000000"/>
              <w:bottom w:val="single" w:sz="4" w:space="0" w:color="000000"/>
              <w:right w:val="single" w:sz="4" w:space="0" w:color="000000"/>
            </w:tcBorders>
            <w:vAlign w:val="center"/>
          </w:tcPr>
          <w:p w14:paraId="097665CD"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R$ 14.000,00</w:t>
            </w:r>
          </w:p>
        </w:tc>
      </w:tr>
    </w:tbl>
    <w:p w14:paraId="20678509" w14:textId="77777777" w:rsidR="00525565" w:rsidRPr="00EE1D58" w:rsidRDefault="00525565">
      <w:pPr>
        <w:jc w:val="both"/>
        <w:rPr>
          <w:rFonts w:ascii="Arial" w:hAnsi="Arial" w:cs="Arial"/>
          <w:sz w:val="24"/>
          <w:szCs w:val="24"/>
        </w:rPr>
      </w:pPr>
    </w:p>
    <w:p w14:paraId="11E00D9E" w14:textId="77777777" w:rsidR="00EE1D58" w:rsidRPr="00EE1D58" w:rsidRDefault="00EE1D58">
      <w:pPr>
        <w:contextualSpacing/>
        <w:jc w:val="both"/>
        <w:rPr>
          <w:rFonts w:ascii="Arial" w:hAnsi="Arial" w:cs="Arial"/>
          <w:b/>
          <w:sz w:val="24"/>
          <w:szCs w:val="24"/>
        </w:rPr>
      </w:pPr>
    </w:p>
    <w:p w14:paraId="4D885499" w14:textId="77777777" w:rsidR="00D25486" w:rsidRDefault="00D25486">
      <w:pPr>
        <w:contextualSpacing/>
        <w:jc w:val="both"/>
        <w:rPr>
          <w:rFonts w:ascii="Arial" w:hAnsi="Arial" w:cs="Arial"/>
          <w:b/>
          <w:sz w:val="24"/>
          <w:szCs w:val="24"/>
        </w:rPr>
      </w:pPr>
    </w:p>
    <w:p w14:paraId="7AB9A8A0" w14:textId="77777777" w:rsidR="00D25486" w:rsidRDefault="00D25486">
      <w:pPr>
        <w:contextualSpacing/>
        <w:jc w:val="both"/>
        <w:rPr>
          <w:rFonts w:ascii="Arial" w:hAnsi="Arial" w:cs="Arial"/>
          <w:b/>
          <w:sz w:val="24"/>
          <w:szCs w:val="24"/>
        </w:rPr>
      </w:pPr>
    </w:p>
    <w:p w14:paraId="37719036" w14:textId="77777777" w:rsidR="00D25486" w:rsidRDefault="00D25486">
      <w:pPr>
        <w:contextualSpacing/>
        <w:jc w:val="both"/>
        <w:rPr>
          <w:rFonts w:ascii="Arial" w:hAnsi="Arial" w:cs="Arial"/>
          <w:b/>
          <w:sz w:val="24"/>
          <w:szCs w:val="24"/>
        </w:rPr>
      </w:pPr>
    </w:p>
    <w:p w14:paraId="5C3F1F95" w14:textId="77777777" w:rsidR="00D25486" w:rsidRDefault="00D25486">
      <w:pPr>
        <w:contextualSpacing/>
        <w:jc w:val="both"/>
        <w:rPr>
          <w:rFonts w:ascii="Arial" w:hAnsi="Arial" w:cs="Arial"/>
          <w:b/>
          <w:sz w:val="24"/>
          <w:szCs w:val="24"/>
        </w:rPr>
      </w:pPr>
    </w:p>
    <w:p w14:paraId="3E675D25" w14:textId="1AB63C97" w:rsidR="00525565" w:rsidRPr="00EE1D58" w:rsidRDefault="00000000">
      <w:pPr>
        <w:contextualSpacing/>
        <w:jc w:val="both"/>
        <w:rPr>
          <w:rFonts w:ascii="Arial" w:hAnsi="Arial" w:cs="Arial"/>
          <w:b/>
          <w:sz w:val="24"/>
          <w:szCs w:val="24"/>
        </w:rPr>
      </w:pPr>
      <w:r w:rsidRPr="00EE1D58">
        <w:rPr>
          <w:rFonts w:ascii="Arial" w:hAnsi="Arial" w:cs="Arial"/>
          <w:b/>
          <w:sz w:val="24"/>
          <w:szCs w:val="24"/>
        </w:rPr>
        <w:t>5.2. Dos prazos e da forma de execução:</w:t>
      </w:r>
    </w:p>
    <w:p w14:paraId="1E6D3B18" w14:textId="77777777" w:rsidR="00525565" w:rsidRPr="00EE1D58" w:rsidRDefault="00525565">
      <w:pPr>
        <w:contextualSpacing/>
        <w:jc w:val="both"/>
        <w:rPr>
          <w:rFonts w:ascii="Arial" w:hAnsi="Arial" w:cs="Arial"/>
          <w:b/>
          <w:sz w:val="24"/>
          <w:szCs w:val="24"/>
        </w:rPr>
      </w:pPr>
    </w:p>
    <w:p w14:paraId="5F80DBB6" w14:textId="77777777" w:rsidR="00525565" w:rsidRPr="00EE1D58" w:rsidRDefault="00000000">
      <w:pPr>
        <w:contextualSpacing/>
        <w:jc w:val="both"/>
        <w:rPr>
          <w:rFonts w:ascii="Arial" w:hAnsi="Arial" w:cs="Arial"/>
          <w:bCs/>
          <w:sz w:val="24"/>
          <w:szCs w:val="24"/>
        </w:rPr>
      </w:pPr>
      <w:r w:rsidRPr="00EE1D58">
        <w:rPr>
          <w:rFonts w:ascii="Arial" w:hAnsi="Arial" w:cs="Arial"/>
          <w:bCs/>
          <w:sz w:val="24"/>
          <w:szCs w:val="24"/>
        </w:rPr>
        <w:t>5.2.1. A execução dos serviços compreenderá todas as etapas necessárias para elaboração e entrega do projeto de modificação e extensão da rede elétrica descrito no item 5.1, incluindo levantamento de campo, desenvolvimento técnico, elaboração de peças gráficas e documentais, revisão e entrega final.</w:t>
      </w:r>
    </w:p>
    <w:p w14:paraId="6D79C6B5" w14:textId="77777777" w:rsidR="00525565" w:rsidRPr="00EE1D58" w:rsidRDefault="00525565">
      <w:pPr>
        <w:contextualSpacing/>
        <w:jc w:val="both"/>
        <w:rPr>
          <w:rFonts w:ascii="Arial" w:hAnsi="Arial" w:cs="Arial"/>
          <w:bCs/>
          <w:sz w:val="24"/>
          <w:szCs w:val="24"/>
        </w:rPr>
      </w:pPr>
    </w:p>
    <w:p w14:paraId="73C8F5AD" w14:textId="77777777" w:rsidR="00525565" w:rsidRPr="00EE1D58" w:rsidRDefault="00000000">
      <w:pPr>
        <w:contextualSpacing/>
        <w:jc w:val="both"/>
        <w:rPr>
          <w:rFonts w:ascii="Arial" w:hAnsi="Arial" w:cs="Arial"/>
          <w:bCs/>
          <w:sz w:val="24"/>
          <w:szCs w:val="24"/>
        </w:rPr>
      </w:pPr>
      <w:r w:rsidRPr="00EE1D58">
        <w:rPr>
          <w:rFonts w:ascii="Arial" w:hAnsi="Arial" w:cs="Arial"/>
          <w:bCs/>
          <w:sz w:val="24"/>
          <w:szCs w:val="24"/>
        </w:rPr>
        <w:t>5.2.2. O prazo máximo para execução será de 30 (trinta) dias corridos contados a partir do recebimento da Ordem de Serviço expedida pelo contratante.</w:t>
      </w:r>
    </w:p>
    <w:p w14:paraId="7F85EBA6" w14:textId="77777777" w:rsidR="00525565" w:rsidRPr="00EE1D58" w:rsidRDefault="00525565">
      <w:pPr>
        <w:contextualSpacing/>
        <w:jc w:val="both"/>
        <w:rPr>
          <w:rFonts w:ascii="Arial" w:hAnsi="Arial" w:cs="Arial"/>
          <w:bCs/>
          <w:sz w:val="24"/>
          <w:szCs w:val="24"/>
        </w:rPr>
      </w:pPr>
    </w:p>
    <w:p w14:paraId="4FAE3E9B" w14:textId="77777777" w:rsidR="00525565" w:rsidRPr="00EE1D58" w:rsidRDefault="00000000">
      <w:pPr>
        <w:contextualSpacing/>
        <w:jc w:val="both"/>
        <w:rPr>
          <w:rFonts w:ascii="Arial" w:hAnsi="Arial" w:cs="Arial"/>
          <w:bCs/>
          <w:sz w:val="24"/>
          <w:szCs w:val="24"/>
        </w:rPr>
      </w:pPr>
      <w:r w:rsidRPr="00EE1D58">
        <w:rPr>
          <w:rFonts w:ascii="Arial" w:hAnsi="Arial" w:cs="Arial"/>
          <w:bCs/>
          <w:sz w:val="24"/>
          <w:szCs w:val="24"/>
        </w:rPr>
        <w:t>5.2.3. As atividades de levantamento e vistorias de campo deverão ocorrer em dias úteis, de segunda a sexta-feira, no período de 08h00 às 17h00, salvo autorização expressa do contratante para execução em outros dias ou horários.</w:t>
      </w:r>
    </w:p>
    <w:p w14:paraId="6AA4B186" w14:textId="77777777" w:rsidR="00525565" w:rsidRPr="00EE1D58" w:rsidRDefault="00525565">
      <w:pPr>
        <w:contextualSpacing/>
        <w:jc w:val="both"/>
        <w:rPr>
          <w:rFonts w:ascii="Arial" w:hAnsi="Arial" w:cs="Arial"/>
          <w:bCs/>
          <w:sz w:val="24"/>
          <w:szCs w:val="24"/>
        </w:rPr>
      </w:pPr>
    </w:p>
    <w:p w14:paraId="4B3B4D20" w14:textId="77777777" w:rsidR="00525565" w:rsidRPr="00EE1D58" w:rsidRDefault="00000000">
      <w:pPr>
        <w:contextualSpacing/>
        <w:jc w:val="both"/>
        <w:rPr>
          <w:rFonts w:ascii="Arial" w:hAnsi="Arial" w:cs="Arial"/>
          <w:bCs/>
          <w:sz w:val="24"/>
          <w:szCs w:val="24"/>
        </w:rPr>
      </w:pPr>
      <w:r w:rsidRPr="00EE1D58">
        <w:rPr>
          <w:rFonts w:ascii="Arial" w:hAnsi="Arial" w:cs="Arial"/>
          <w:bCs/>
          <w:sz w:val="24"/>
          <w:szCs w:val="24"/>
        </w:rPr>
        <w:t>5.2.4. A entrega do projeto deverá ocorrer em meio físico (impresso) e meio digital (PDF e DWG), devidamente assinado pelo responsável técnico, acompanhada do Termo de Responsabilidade Técnica – TRT quitado junto ao CREA.</w:t>
      </w:r>
    </w:p>
    <w:p w14:paraId="3D0AB099" w14:textId="77777777" w:rsidR="00525565" w:rsidRPr="00EE1D58" w:rsidRDefault="00525565">
      <w:pPr>
        <w:contextualSpacing/>
        <w:jc w:val="both"/>
        <w:rPr>
          <w:rFonts w:ascii="Arial" w:hAnsi="Arial" w:cs="Arial"/>
          <w:bCs/>
          <w:sz w:val="24"/>
          <w:szCs w:val="24"/>
        </w:rPr>
      </w:pPr>
    </w:p>
    <w:p w14:paraId="5E25AD9B" w14:textId="77777777" w:rsidR="00525565" w:rsidRPr="00EE1D58" w:rsidRDefault="00000000">
      <w:pPr>
        <w:contextualSpacing/>
        <w:jc w:val="both"/>
        <w:rPr>
          <w:rFonts w:ascii="Arial" w:hAnsi="Arial" w:cs="Arial"/>
          <w:bCs/>
          <w:sz w:val="24"/>
          <w:szCs w:val="24"/>
        </w:rPr>
      </w:pPr>
      <w:r w:rsidRPr="00EE1D58">
        <w:rPr>
          <w:rFonts w:ascii="Arial" w:hAnsi="Arial" w:cs="Arial"/>
          <w:bCs/>
          <w:sz w:val="24"/>
          <w:szCs w:val="24"/>
        </w:rPr>
        <w:t>5.2.5. Em caso de impossibilidade de cumprimento do prazo, a contratada deverá comunicar formalmente ao contratante, com antecedência mínima de 2 (dois) dias úteis, expondo as razões e apresentando solicitação de prorrogação, que será analisada nos termos da legislação aplicável, ressalvadas hipóteses de caso fortuito ou força maior.</w:t>
      </w:r>
    </w:p>
    <w:p w14:paraId="6681ECD9" w14:textId="77777777" w:rsidR="00525565" w:rsidRPr="00EE1D58" w:rsidRDefault="00000000">
      <w:pPr>
        <w:pStyle w:val="Ttulo1"/>
        <w:tabs>
          <w:tab w:val="left" w:pos="517"/>
        </w:tabs>
        <w:contextualSpacing/>
        <w:jc w:val="both"/>
        <w:rPr>
          <w:sz w:val="24"/>
          <w:szCs w:val="24"/>
        </w:rPr>
      </w:pPr>
      <w:r w:rsidRPr="00EE1D58">
        <w:rPr>
          <w:sz w:val="24"/>
          <w:szCs w:val="24"/>
        </w:rPr>
        <w:t>VI. DO CRITÉRIO DE JULGAMENTO E REGIME DE EXECUÇÃO</w:t>
      </w:r>
    </w:p>
    <w:p w14:paraId="21681CFF" w14:textId="77777777" w:rsidR="00525565" w:rsidRPr="00EE1D58" w:rsidRDefault="00525565">
      <w:pPr>
        <w:pStyle w:val="Ttulo1"/>
        <w:tabs>
          <w:tab w:val="left" w:pos="517"/>
        </w:tabs>
        <w:contextualSpacing/>
        <w:jc w:val="both"/>
        <w:rPr>
          <w:bCs w:val="0"/>
          <w:sz w:val="24"/>
          <w:szCs w:val="24"/>
        </w:rPr>
      </w:pPr>
    </w:p>
    <w:p w14:paraId="322D2626" w14:textId="77777777" w:rsidR="00525565" w:rsidRPr="00EE1D58" w:rsidRDefault="00000000">
      <w:pPr>
        <w:pStyle w:val="Ttulo1"/>
        <w:tabs>
          <w:tab w:val="left" w:pos="517"/>
        </w:tabs>
        <w:contextualSpacing/>
        <w:jc w:val="both"/>
        <w:rPr>
          <w:b w:val="0"/>
          <w:bCs w:val="0"/>
          <w:sz w:val="24"/>
          <w:szCs w:val="24"/>
        </w:rPr>
      </w:pPr>
      <w:r w:rsidRPr="00EE1D58">
        <w:rPr>
          <w:bCs w:val="0"/>
          <w:sz w:val="24"/>
          <w:szCs w:val="24"/>
        </w:rPr>
        <w:t>6.1.</w:t>
      </w:r>
      <w:r w:rsidRPr="00EE1D58">
        <w:rPr>
          <w:b w:val="0"/>
          <w:bCs w:val="0"/>
          <w:sz w:val="24"/>
          <w:szCs w:val="24"/>
        </w:rPr>
        <w:t xml:space="preserve"> O critério de julgamento será o de menor preço, representado pelo </w:t>
      </w:r>
      <w:r w:rsidRPr="00EE1D58">
        <w:rPr>
          <w:sz w:val="24"/>
          <w:szCs w:val="24"/>
        </w:rPr>
        <w:t xml:space="preserve">menor preço por item, </w:t>
      </w:r>
      <w:r w:rsidRPr="00EE1D58">
        <w:rPr>
          <w:b w:val="0"/>
          <w:sz w:val="24"/>
          <w:szCs w:val="24"/>
        </w:rPr>
        <w:t>observadas</w:t>
      </w:r>
      <w:r w:rsidRPr="00EE1D58">
        <w:rPr>
          <w:b w:val="0"/>
          <w:bCs w:val="0"/>
          <w:sz w:val="24"/>
          <w:szCs w:val="24"/>
        </w:rPr>
        <w:t xml:space="preserve"> as especificações e demais condições estabelecidas no edital e seus anexos.</w:t>
      </w:r>
    </w:p>
    <w:p w14:paraId="091D4C89" w14:textId="77777777" w:rsidR="00525565" w:rsidRPr="00EE1D58" w:rsidRDefault="00525565">
      <w:pPr>
        <w:jc w:val="both"/>
        <w:rPr>
          <w:rFonts w:ascii="Arial" w:hAnsi="Arial" w:cs="Arial"/>
          <w:b/>
          <w:sz w:val="24"/>
          <w:szCs w:val="24"/>
        </w:rPr>
      </w:pPr>
    </w:p>
    <w:p w14:paraId="440DD73F" w14:textId="77777777" w:rsidR="00525565" w:rsidRPr="00EE1D58" w:rsidRDefault="00000000">
      <w:pPr>
        <w:jc w:val="both"/>
        <w:rPr>
          <w:rFonts w:ascii="Arial" w:hAnsi="Arial" w:cs="Arial"/>
          <w:sz w:val="24"/>
          <w:szCs w:val="24"/>
        </w:rPr>
      </w:pPr>
      <w:r w:rsidRPr="00EE1D58">
        <w:rPr>
          <w:rFonts w:ascii="Arial" w:hAnsi="Arial" w:cs="Arial"/>
          <w:b/>
          <w:sz w:val="24"/>
          <w:szCs w:val="24"/>
        </w:rPr>
        <w:t>6.2.</w:t>
      </w:r>
      <w:r w:rsidRPr="00EE1D58">
        <w:rPr>
          <w:rFonts w:ascii="Arial" w:hAnsi="Arial" w:cs="Arial"/>
          <w:sz w:val="24"/>
          <w:szCs w:val="24"/>
        </w:rPr>
        <w:t xml:space="preserve"> O regime de execução será por preço unitário, de acordo com as necessidades da Administração.  </w:t>
      </w:r>
    </w:p>
    <w:p w14:paraId="62075D8F" w14:textId="77777777" w:rsidR="00525565" w:rsidRPr="00EE1D58" w:rsidRDefault="00525565">
      <w:pPr>
        <w:contextualSpacing/>
        <w:jc w:val="both"/>
        <w:rPr>
          <w:rFonts w:ascii="Arial" w:hAnsi="Arial" w:cs="Arial"/>
          <w:b/>
          <w:sz w:val="24"/>
          <w:szCs w:val="24"/>
        </w:rPr>
      </w:pPr>
    </w:p>
    <w:p w14:paraId="5788A7D4" w14:textId="77777777" w:rsidR="00525565" w:rsidRPr="00EE1D58" w:rsidRDefault="00000000">
      <w:pPr>
        <w:contextualSpacing/>
        <w:jc w:val="both"/>
        <w:rPr>
          <w:rFonts w:ascii="Arial" w:hAnsi="Arial" w:cs="Arial"/>
          <w:b/>
          <w:sz w:val="24"/>
          <w:szCs w:val="24"/>
        </w:rPr>
      </w:pPr>
      <w:r w:rsidRPr="00EE1D58">
        <w:rPr>
          <w:rFonts w:ascii="Arial" w:hAnsi="Arial" w:cs="Arial"/>
          <w:b/>
          <w:sz w:val="24"/>
          <w:szCs w:val="24"/>
        </w:rPr>
        <w:t>VII. DA DISPONIBILIDADE ORÇAMENTÁRIA E FINANCEIRA PARA A DESPESA</w:t>
      </w:r>
    </w:p>
    <w:p w14:paraId="309B6222" w14:textId="77777777" w:rsidR="00525565" w:rsidRPr="00EE1D58" w:rsidRDefault="00525565">
      <w:pPr>
        <w:contextualSpacing/>
        <w:jc w:val="both"/>
        <w:rPr>
          <w:rFonts w:ascii="Arial" w:hAnsi="Arial" w:cs="Arial"/>
          <w:b/>
          <w:color w:val="000000"/>
          <w:sz w:val="24"/>
          <w:szCs w:val="24"/>
        </w:rPr>
      </w:pPr>
    </w:p>
    <w:p w14:paraId="54107E54" w14:textId="77777777" w:rsidR="00525565" w:rsidRPr="00EE1D58" w:rsidRDefault="00000000">
      <w:pPr>
        <w:contextualSpacing/>
        <w:jc w:val="both"/>
        <w:rPr>
          <w:rFonts w:ascii="Arial" w:hAnsi="Arial" w:cs="Arial"/>
          <w:color w:val="000000"/>
          <w:sz w:val="24"/>
          <w:szCs w:val="24"/>
        </w:rPr>
      </w:pPr>
      <w:r w:rsidRPr="00EE1D58">
        <w:rPr>
          <w:rFonts w:ascii="Arial" w:hAnsi="Arial" w:cs="Arial"/>
          <w:b/>
          <w:color w:val="000000"/>
          <w:sz w:val="24"/>
          <w:szCs w:val="24"/>
        </w:rPr>
        <w:t>7.1.</w:t>
      </w:r>
      <w:r w:rsidRPr="00EE1D58">
        <w:rPr>
          <w:rFonts w:ascii="Arial" w:hAnsi="Arial" w:cs="Arial"/>
          <w:color w:val="000000"/>
          <w:sz w:val="24"/>
          <w:szCs w:val="24"/>
        </w:rPr>
        <w:t xml:space="preserve"> As despesas decorrentes da contratação correrão por conta das seguintes Dotações Orçamentárias, conforme o caso: </w:t>
      </w:r>
    </w:p>
    <w:p w14:paraId="17CB3D67" w14:textId="77777777" w:rsidR="00525565" w:rsidRPr="00EE1D58" w:rsidRDefault="00525565">
      <w:pPr>
        <w:contextualSpacing/>
        <w:jc w:val="both"/>
        <w:rPr>
          <w:rFonts w:ascii="Arial" w:hAnsi="Arial" w:cs="Arial"/>
          <w:color w:val="000000"/>
          <w:sz w:val="24"/>
          <w:szCs w:val="24"/>
        </w:rPr>
      </w:pPr>
    </w:p>
    <w:p w14:paraId="6AFF4692" w14:textId="4B243186" w:rsidR="00525565" w:rsidRDefault="00D25486">
      <w:pPr>
        <w:contextualSpacing/>
        <w:jc w:val="both"/>
        <w:rPr>
          <w:rFonts w:ascii="Arial" w:hAnsi="Arial" w:cs="Arial"/>
          <w:bCs/>
          <w:iCs/>
          <w:sz w:val="24"/>
          <w:szCs w:val="24"/>
        </w:rPr>
      </w:pPr>
      <w:r>
        <w:rPr>
          <w:rFonts w:ascii="Arial" w:hAnsi="Arial" w:cs="Arial"/>
          <w:bCs/>
          <w:iCs/>
          <w:sz w:val="24"/>
          <w:szCs w:val="24"/>
        </w:rPr>
        <w:t>Ficha: 231</w:t>
      </w:r>
    </w:p>
    <w:p w14:paraId="1F6A55D8" w14:textId="4435FD3D" w:rsidR="00D25486" w:rsidRPr="00EE1D58" w:rsidRDefault="00D25486">
      <w:pPr>
        <w:contextualSpacing/>
        <w:jc w:val="both"/>
        <w:rPr>
          <w:rFonts w:ascii="Arial" w:hAnsi="Arial" w:cs="Arial"/>
          <w:color w:val="000000"/>
          <w:sz w:val="24"/>
          <w:szCs w:val="24"/>
        </w:rPr>
      </w:pPr>
      <w:r>
        <w:rPr>
          <w:rFonts w:ascii="Arial" w:hAnsi="Arial" w:cs="Arial"/>
          <w:bCs/>
          <w:iCs/>
          <w:sz w:val="24"/>
          <w:szCs w:val="24"/>
        </w:rPr>
        <w:t>Fonte:1.500</w:t>
      </w:r>
    </w:p>
    <w:p w14:paraId="5E434B0B" w14:textId="77777777" w:rsidR="00525565" w:rsidRPr="00EE1D58" w:rsidRDefault="00525565">
      <w:pPr>
        <w:tabs>
          <w:tab w:val="left" w:pos="517"/>
        </w:tabs>
        <w:contextualSpacing/>
        <w:jc w:val="both"/>
        <w:rPr>
          <w:rFonts w:ascii="Arial" w:hAnsi="Arial" w:cs="Arial"/>
          <w:sz w:val="24"/>
          <w:szCs w:val="24"/>
        </w:rPr>
      </w:pPr>
    </w:p>
    <w:p w14:paraId="5A440E03" w14:textId="77777777" w:rsidR="00525565" w:rsidRPr="00EE1D58" w:rsidRDefault="00525565">
      <w:pPr>
        <w:contextualSpacing/>
        <w:jc w:val="both"/>
        <w:rPr>
          <w:rFonts w:ascii="Arial" w:hAnsi="Arial" w:cs="Arial"/>
          <w:b/>
          <w:bCs/>
          <w:sz w:val="24"/>
          <w:szCs w:val="24"/>
        </w:rPr>
      </w:pPr>
    </w:p>
    <w:p w14:paraId="7FDA5F8E" w14:textId="77777777" w:rsidR="00525565" w:rsidRPr="00EE1D58" w:rsidRDefault="00000000">
      <w:pPr>
        <w:contextualSpacing/>
        <w:jc w:val="both"/>
        <w:rPr>
          <w:rFonts w:ascii="Arial" w:hAnsi="Arial" w:cs="Arial"/>
          <w:b/>
          <w:bCs/>
          <w:sz w:val="24"/>
          <w:szCs w:val="24"/>
        </w:rPr>
      </w:pPr>
      <w:r w:rsidRPr="00EE1D58">
        <w:rPr>
          <w:rFonts w:ascii="Arial" w:hAnsi="Arial" w:cs="Arial"/>
          <w:b/>
          <w:bCs/>
          <w:sz w:val="24"/>
          <w:szCs w:val="24"/>
        </w:rPr>
        <w:t>VIII. DA FORMA DE PAGAMENTO:</w:t>
      </w:r>
    </w:p>
    <w:p w14:paraId="7790BBF3" w14:textId="77777777" w:rsidR="00525565" w:rsidRPr="00EE1D58" w:rsidRDefault="00525565">
      <w:pPr>
        <w:contextualSpacing/>
        <w:jc w:val="both"/>
        <w:rPr>
          <w:rFonts w:ascii="Arial" w:hAnsi="Arial" w:cs="Arial"/>
          <w:b/>
          <w:bCs/>
          <w:sz w:val="24"/>
          <w:szCs w:val="24"/>
        </w:rPr>
      </w:pPr>
    </w:p>
    <w:p w14:paraId="6232C4F2" w14:textId="77777777" w:rsidR="00D25486" w:rsidRDefault="00000000">
      <w:pPr>
        <w:contextualSpacing/>
        <w:jc w:val="both"/>
        <w:rPr>
          <w:rFonts w:ascii="Arial" w:hAnsi="Arial" w:cs="Arial"/>
          <w:sz w:val="24"/>
          <w:szCs w:val="24"/>
        </w:rPr>
      </w:pPr>
      <w:r w:rsidRPr="00EE1D58">
        <w:rPr>
          <w:rFonts w:ascii="Arial" w:hAnsi="Arial" w:cs="Arial"/>
          <w:b/>
          <w:sz w:val="24"/>
          <w:szCs w:val="24"/>
        </w:rPr>
        <w:t>8.1.</w:t>
      </w:r>
      <w:r w:rsidRPr="00EE1D58">
        <w:rPr>
          <w:rFonts w:ascii="Arial" w:hAnsi="Arial" w:cs="Arial"/>
          <w:sz w:val="24"/>
          <w:szCs w:val="24"/>
        </w:rPr>
        <w:t xml:space="preserve"> O pagamento será efetuado até o décimo dia útil do mês seguinte ao da prestação dos serviços, mediante apresentação da Nota Fiscal/Fatura correspondente, desde que o documento de cobrança esteja em condições de liquidação de pagamento e </w:t>
      </w:r>
    </w:p>
    <w:p w14:paraId="1BD5B1A0" w14:textId="77777777" w:rsidR="00D25486" w:rsidRDefault="00D25486">
      <w:pPr>
        <w:contextualSpacing/>
        <w:jc w:val="both"/>
        <w:rPr>
          <w:rFonts w:ascii="Arial" w:hAnsi="Arial" w:cs="Arial"/>
          <w:sz w:val="24"/>
          <w:szCs w:val="24"/>
        </w:rPr>
      </w:pPr>
    </w:p>
    <w:p w14:paraId="068752BD" w14:textId="50BA72DF" w:rsidR="00525565" w:rsidRPr="00EE1D58" w:rsidRDefault="00000000">
      <w:pPr>
        <w:contextualSpacing/>
        <w:jc w:val="both"/>
        <w:rPr>
          <w:rFonts w:ascii="Arial" w:hAnsi="Arial" w:cs="Arial"/>
          <w:sz w:val="24"/>
          <w:szCs w:val="24"/>
        </w:rPr>
      </w:pPr>
      <w:r w:rsidRPr="00EE1D58">
        <w:rPr>
          <w:rFonts w:ascii="Arial" w:hAnsi="Arial" w:cs="Arial"/>
          <w:sz w:val="24"/>
          <w:szCs w:val="24"/>
        </w:rPr>
        <w:t xml:space="preserve">após o atesto dos serviços, de acordo com o prazo legal estabelecido no edital correspondente. </w:t>
      </w:r>
    </w:p>
    <w:p w14:paraId="107DE113" w14:textId="77777777" w:rsidR="00525565" w:rsidRPr="00EE1D58" w:rsidRDefault="00525565">
      <w:pPr>
        <w:contextualSpacing/>
        <w:jc w:val="both"/>
        <w:rPr>
          <w:rFonts w:ascii="Arial" w:hAnsi="Arial" w:cs="Arial"/>
          <w:sz w:val="24"/>
          <w:szCs w:val="24"/>
        </w:rPr>
      </w:pPr>
    </w:p>
    <w:p w14:paraId="48304329" w14:textId="77777777" w:rsidR="00525565" w:rsidRPr="00EE1D58" w:rsidRDefault="00000000">
      <w:pPr>
        <w:contextualSpacing/>
        <w:jc w:val="both"/>
        <w:rPr>
          <w:rFonts w:ascii="Arial" w:hAnsi="Arial" w:cs="Arial"/>
          <w:sz w:val="24"/>
          <w:szCs w:val="24"/>
        </w:rPr>
      </w:pPr>
      <w:r w:rsidRPr="00EE1D58">
        <w:rPr>
          <w:rFonts w:ascii="Arial" w:hAnsi="Arial" w:cs="Arial"/>
          <w:b/>
          <w:sz w:val="24"/>
          <w:szCs w:val="24"/>
        </w:rPr>
        <w:t>8.2.</w:t>
      </w:r>
      <w:r w:rsidRPr="00EE1D58">
        <w:rPr>
          <w:rFonts w:ascii="Arial" w:hAnsi="Arial" w:cs="Arial"/>
          <w:sz w:val="24"/>
          <w:szCs w:val="24"/>
        </w:rPr>
        <w:t xml:space="preserve"> A Nota Fiscal/Fatura deverá conter o nome da empresa/pessoa física, CNPJ/CPF, número da Nota de Empenho, números do Banco, Agência e Conta Corrente do fornecedor, descrição dos serviços prestados;</w:t>
      </w:r>
    </w:p>
    <w:p w14:paraId="7E8D4AA4" w14:textId="77777777" w:rsidR="00525565" w:rsidRPr="00EE1D58" w:rsidRDefault="00525565">
      <w:pPr>
        <w:contextualSpacing/>
        <w:jc w:val="both"/>
        <w:rPr>
          <w:rFonts w:ascii="Arial" w:hAnsi="Arial" w:cs="Arial"/>
          <w:sz w:val="24"/>
          <w:szCs w:val="24"/>
        </w:rPr>
      </w:pPr>
    </w:p>
    <w:p w14:paraId="0D75721D" w14:textId="77777777" w:rsidR="00525565" w:rsidRPr="00EE1D58" w:rsidRDefault="00000000">
      <w:pPr>
        <w:contextualSpacing/>
        <w:jc w:val="both"/>
        <w:rPr>
          <w:rFonts w:ascii="Arial" w:hAnsi="Arial" w:cs="Arial"/>
          <w:b/>
          <w:bCs/>
          <w:sz w:val="24"/>
          <w:szCs w:val="24"/>
        </w:rPr>
      </w:pPr>
      <w:r w:rsidRPr="00EE1D58">
        <w:rPr>
          <w:rFonts w:ascii="Arial" w:hAnsi="Arial" w:cs="Arial"/>
          <w:b/>
          <w:sz w:val="24"/>
          <w:szCs w:val="24"/>
        </w:rPr>
        <w:t>8.3.</w:t>
      </w:r>
      <w:r w:rsidRPr="00EE1D58">
        <w:rPr>
          <w:rFonts w:ascii="Arial" w:hAnsi="Arial" w:cs="Arial"/>
          <w:sz w:val="24"/>
          <w:szCs w:val="24"/>
        </w:rPr>
        <w:t xml:space="preserve"> A nota fiscal/fatura deverá ser emitida pela Contratada em inteira conformidade com as exigências legais contratuais.</w:t>
      </w:r>
    </w:p>
    <w:p w14:paraId="6DA771D0" w14:textId="77777777" w:rsidR="00525565" w:rsidRPr="00EE1D58" w:rsidRDefault="00525565">
      <w:pPr>
        <w:contextualSpacing/>
        <w:jc w:val="both"/>
        <w:rPr>
          <w:rFonts w:ascii="Arial" w:hAnsi="Arial" w:cs="Arial"/>
          <w:sz w:val="24"/>
          <w:szCs w:val="24"/>
        </w:rPr>
      </w:pPr>
    </w:p>
    <w:p w14:paraId="4BC62A01" w14:textId="77777777" w:rsidR="00525565" w:rsidRPr="00EE1D58" w:rsidRDefault="00000000">
      <w:pPr>
        <w:contextualSpacing/>
        <w:jc w:val="both"/>
        <w:rPr>
          <w:rFonts w:ascii="Arial" w:hAnsi="Arial" w:cs="Arial"/>
          <w:sz w:val="24"/>
          <w:szCs w:val="24"/>
        </w:rPr>
      </w:pPr>
      <w:r w:rsidRPr="00D25486">
        <w:rPr>
          <w:rFonts w:ascii="Arial" w:hAnsi="Arial" w:cs="Arial"/>
          <w:b/>
          <w:bCs/>
          <w:sz w:val="24"/>
          <w:szCs w:val="24"/>
        </w:rPr>
        <w:t>8.3.1.</w:t>
      </w:r>
      <w:r w:rsidRPr="00EE1D58">
        <w:rPr>
          <w:rFonts w:ascii="Arial" w:hAnsi="Arial" w:cs="Arial"/>
          <w:sz w:val="24"/>
          <w:szCs w:val="24"/>
        </w:rPr>
        <w:t xml:space="preserve"> </w:t>
      </w:r>
      <w:r w:rsidRPr="00EE1D58">
        <w:rPr>
          <w:rFonts w:ascii="Arial" w:hAnsi="Arial" w:cs="Arial"/>
          <w:bCs/>
          <w:sz w:val="24"/>
          <w:szCs w:val="24"/>
        </w:rPr>
        <w:t>Deverão constar na nota fiscal os seguintes dizeres: Referente ao Processo Administrativo n° 155/2025, Dispensa de Licitação n° 46/2025.</w:t>
      </w:r>
    </w:p>
    <w:p w14:paraId="0C464281" w14:textId="77777777" w:rsidR="00525565" w:rsidRPr="00EE1D58" w:rsidRDefault="00525565">
      <w:pPr>
        <w:contextualSpacing/>
        <w:jc w:val="both"/>
        <w:rPr>
          <w:rFonts w:ascii="Arial" w:hAnsi="Arial" w:cs="Arial"/>
          <w:sz w:val="24"/>
          <w:szCs w:val="24"/>
        </w:rPr>
      </w:pPr>
    </w:p>
    <w:p w14:paraId="7E72160B" w14:textId="77777777" w:rsidR="00525565" w:rsidRPr="00EE1D58" w:rsidRDefault="00000000">
      <w:pPr>
        <w:contextualSpacing/>
        <w:jc w:val="both"/>
        <w:rPr>
          <w:rFonts w:ascii="Arial" w:hAnsi="Arial" w:cs="Arial"/>
          <w:sz w:val="24"/>
          <w:szCs w:val="24"/>
        </w:rPr>
      </w:pPr>
      <w:r w:rsidRPr="00EE1D58">
        <w:rPr>
          <w:rFonts w:ascii="Arial" w:hAnsi="Arial" w:cs="Arial"/>
          <w:b/>
          <w:sz w:val="24"/>
          <w:szCs w:val="24"/>
        </w:rPr>
        <w:t>8.4.</w:t>
      </w:r>
      <w:r w:rsidRPr="00EE1D58">
        <w:rPr>
          <w:rFonts w:ascii="Arial" w:hAnsi="Arial" w:cs="Arial"/>
          <w:sz w:val="24"/>
          <w:szCs w:val="24"/>
        </w:rPr>
        <w:t xml:space="preserve"> A Nota Fiscal/Fatura ou Documento Fiscal competente e legal apresentado pela CONTRATADA e sob sua responsabilidade deverá ter o seu valor correspondente ao somatório dos valores dos serviços efetivamente realizados no mês anterior, deduzidas as eventuais glosas e/ou multas estabelecidas, sendo que os valores de impostos e contribuições serão retidos pela CONTRATANTE na condição de substituto tributário, conforme estabelecido na legislação tributária vigente;</w:t>
      </w:r>
    </w:p>
    <w:p w14:paraId="79C49343" w14:textId="77777777" w:rsidR="00525565" w:rsidRPr="00EE1D58" w:rsidRDefault="00525565">
      <w:pPr>
        <w:contextualSpacing/>
        <w:jc w:val="both"/>
        <w:rPr>
          <w:rFonts w:ascii="Arial" w:hAnsi="Arial" w:cs="Arial"/>
          <w:sz w:val="24"/>
          <w:szCs w:val="24"/>
        </w:rPr>
      </w:pPr>
    </w:p>
    <w:p w14:paraId="05526781" w14:textId="77777777" w:rsidR="00525565" w:rsidRPr="00EE1D58" w:rsidRDefault="00000000">
      <w:pPr>
        <w:contextualSpacing/>
        <w:jc w:val="both"/>
        <w:rPr>
          <w:rFonts w:ascii="Arial" w:hAnsi="Arial" w:cs="Arial"/>
          <w:sz w:val="24"/>
          <w:szCs w:val="24"/>
        </w:rPr>
      </w:pPr>
      <w:r w:rsidRPr="00EE1D58">
        <w:rPr>
          <w:rFonts w:ascii="Arial" w:hAnsi="Arial" w:cs="Arial"/>
          <w:b/>
          <w:sz w:val="24"/>
          <w:szCs w:val="24"/>
        </w:rPr>
        <w:t>8.5.</w:t>
      </w:r>
      <w:r w:rsidRPr="00EE1D58">
        <w:rPr>
          <w:rFonts w:ascii="Arial" w:hAnsi="Arial" w:cs="Arial"/>
          <w:sz w:val="24"/>
          <w:szCs w:val="24"/>
        </w:rPr>
        <w:t xml:space="preserve"> Havendo erro ou inconsistência na Nota Fiscal/Fatura ou Documento Fiscal competente e legal apresentado, a CONTRATADA será notificada para realizar as devidas correções, sendo o pagamento efetuado somente após o recebimento dos documentos corrigidos; </w:t>
      </w:r>
    </w:p>
    <w:p w14:paraId="45598493" w14:textId="77777777" w:rsidR="00525565" w:rsidRPr="00EE1D58" w:rsidRDefault="00525565">
      <w:pPr>
        <w:contextualSpacing/>
        <w:jc w:val="both"/>
        <w:rPr>
          <w:rFonts w:ascii="Arial" w:hAnsi="Arial" w:cs="Arial"/>
          <w:sz w:val="24"/>
          <w:szCs w:val="24"/>
        </w:rPr>
      </w:pPr>
    </w:p>
    <w:p w14:paraId="163FC489" w14:textId="77777777" w:rsidR="00525565" w:rsidRPr="00EE1D58" w:rsidRDefault="00000000">
      <w:pPr>
        <w:contextualSpacing/>
        <w:jc w:val="both"/>
        <w:rPr>
          <w:rFonts w:ascii="Arial" w:hAnsi="Arial" w:cs="Arial"/>
          <w:sz w:val="24"/>
          <w:szCs w:val="24"/>
        </w:rPr>
      </w:pPr>
      <w:r w:rsidRPr="00EE1D58">
        <w:rPr>
          <w:rFonts w:ascii="Arial" w:hAnsi="Arial" w:cs="Arial"/>
          <w:b/>
          <w:bCs/>
          <w:sz w:val="24"/>
          <w:szCs w:val="24"/>
        </w:rPr>
        <w:t xml:space="preserve">8.6. </w:t>
      </w:r>
      <w:r w:rsidRPr="00EE1D58">
        <w:rPr>
          <w:rFonts w:ascii="Arial" w:hAnsi="Arial" w:cs="Arial"/>
          <w:sz w:val="24"/>
          <w:szCs w:val="24"/>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27637A09" w14:textId="77777777" w:rsidR="00525565" w:rsidRPr="00EE1D58" w:rsidRDefault="00525565">
      <w:pPr>
        <w:contextualSpacing/>
        <w:jc w:val="both"/>
        <w:rPr>
          <w:rFonts w:ascii="Arial" w:hAnsi="Arial" w:cs="Arial"/>
          <w:sz w:val="24"/>
          <w:szCs w:val="24"/>
        </w:rPr>
      </w:pPr>
    </w:p>
    <w:p w14:paraId="2E4D82F0" w14:textId="77777777" w:rsidR="00525565" w:rsidRPr="00EE1D58" w:rsidRDefault="00525565">
      <w:pPr>
        <w:ind w:right="33"/>
        <w:rPr>
          <w:rFonts w:ascii="Arial" w:hAnsi="Arial" w:cs="Arial"/>
          <w:color w:val="000000"/>
          <w:sz w:val="24"/>
          <w:szCs w:val="24"/>
        </w:rPr>
      </w:pPr>
    </w:p>
    <w:p w14:paraId="6EA4F897"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IX. OBRIGAÇÕES DO CONTRATANTE </w:t>
      </w:r>
    </w:p>
    <w:p w14:paraId="49E1BD07" w14:textId="77777777" w:rsidR="00525565" w:rsidRPr="00EE1D58" w:rsidRDefault="00525565">
      <w:pPr>
        <w:contextualSpacing/>
        <w:jc w:val="both"/>
        <w:rPr>
          <w:rFonts w:ascii="Arial" w:hAnsi="Arial" w:cs="Arial"/>
          <w:bCs/>
          <w:iCs/>
          <w:sz w:val="24"/>
          <w:szCs w:val="24"/>
        </w:rPr>
      </w:pPr>
    </w:p>
    <w:p w14:paraId="741D9F4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 Avaliar a qualidade do serviço prestado pela CONTRATADA, podendo rejeitá-lo no todo ou em parte, caso estejam em desacordo com as disposições do Termo de Referência.</w:t>
      </w:r>
    </w:p>
    <w:p w14:paraId="2F73D8D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 Exigir o cumprimento de todas as obrigações assumidas pelo Contratado, de acordo com o contrato e seus anexos;</w:t>
      </w:r>
    </w:p>
    <w:p w14:paraId="0A532BC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9.3. Receber o objeto no prazo e condições estabelecidas no Termo de Referência;</w:t>
      </w:r>
    </w:p>
    <w:p w14:paraId="33C3C33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9.4. Notificar o Contratado, por escrito, sobre vícios, defeitos ou incorreções verificadas no objeto executado, para que seja por ele substituído, reparado ou corrigido, no total ou em parte, às suas expensas;</w:t>
      </w:r>
    </w:p>
    <w:p w14:paraId="7825F9B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9.5. Acompanhar e fiscalizar a execução do contrato e o cumprimento das obrigações pelo Contratado;</w:t>
      </w:r>
    </w:p>
    <w:p w14:paraId="198515FF" w14:textId="77777777" w:rsidR="00D25486" w:rsidRDefault="00000000">
      <w:pPr>
        <w:contextualSpacing/>
        <w:jc w:val="both"/>
        <w:rPr>
          <w:rFonts w:ascii="Arial" w:hAnsi="Arial" w:cs="Arial"/>
          <w:bCs/>
          <w:iCs/>
          <w:sz w:val="24"/>
          <w:szCs w:val="24"/>
        </w:rPr>
      </w:pPr>
      <w:r w:rsidRPr="00EE1D58">
        <w:rPr>
          <w:rFonts w:ascii="Arial" w:hAnsi="Arial" w:cs="Arial"/>
          <w:bCs/>
          <w:iCs/>
          <w:sz w:val="24"/>
          <w:szCs w:val="24"/>
        </w:rPr>
        <w:t xml:space="preserve">9.6. Comunicar a Contratada para emissão de Nota Fiscal em relação à parcela incontroversa da execução do objeto, para efeito de liquidação e pagamento, quando </w:t>
      </w:r>
    </w:p>
    <w:p w14:paraId="00A6A513" w14:textId="77777777" w:rsidR="00D25486" w:rsidRDefault="00D25486">
      <w:pPr>
        <w:contextualSpacing/>
        <w:jc w:val="both"/>
        <w:rPr>
          <w:rFonts w:ascii="Arial" w:hAnsi="Arial" w:cs="Arial"/>
          <w:bCs/>
          <w:iCs/>
          <w:sz w:val="24"/>
          <w:szCs w:val="24"/>
        </w:rPr>
      </w:pPr>
    </w:p>
    <w:p w14:paraId="619CA1A8" w14:textId="77777777" w:rsidR="00D25486" w:rsidRDefault="00D25486">
      <w:pPr>
        <w:contextualSpacing/>
        <w:jc w:val="both"/>
        <w:rPr>
          <w:rFonts w:ascii="Arial" w:hAnsi="Arial" w:cs="Arial"/>
          <w:bCs/>
          <w:iCs/>
          <w:sz w:val="24"/>
          <w:szCs w:val="24"/>
        </w:rPr>
      </w:pPr>
    </w:p>
    <w:p w14:paraId="63E9B34D" w14:textId="14176C26"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houver controvérsia sobre a execução do objeto, quanto à dimensão, qualidade e quantidade, conforme o art. 143 da Lei nº 14.133, de 2021;</w:t>
      </w:r>
    </w:p>
    <w:p w14:paraId="1790784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9.7. Efetuar o pagamento ao Contratado do valor correspondente à execução do objeto, no prazo, forma e condições estabelecidos no presente Contrato e no Termo de Referência;</w:t>
      </w:r>
    </w:p>
    <w:p w14:paraId="1C63E7F5"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9.8. Aplicar ao Contratado as sanções previstas na lei e no Contrato; </w:t>
      </w:r>
    </w:p>
    <w:p w14:paraId="3FC66E8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9.9. Explicitamente emitir decisão sobre todas as solicitações e reclamações relacionadas à execução do Contrato, ressalvados os requerimentos manifestamente impertinentes, meramente protelatórios ou de nenhum interesse para a boa execução do ajuste.</w:t>
      </w:r>
    </w:p>
    <w:p w14:paraId="3A8A362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9.9.1. A Administração terá o prazo de cinco dias úteis, a contar da data do protocolo do requerimento para decidir, admitida a prorrogação motivada, por igual período. </w:t>
      </w:r>
    </w:p>
    <w:p w14:paraId="634CA0E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9.10. Responder eventuais pedidos de reestabelecimento do equilíbrio econômico-financeiro feitos pelo contratado no prazo máximo de 20 (vinte) dias. </w:t>
      </w:r>
    </w:p>
    <w:p w14:paraId="0DC6A2B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9.11. Notificar os emitentes das garantias quanto ao início de processo administrativo para apuração de descumprimento de cláusulas contratuais.</w:t>
      </w:r>
    </w:p>
    <w:p w14:paraId="185D925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8C4B6A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9.13. Propor melhorias contínuas nos serviços que suportam os processos de negócio desta contratante. </w:t>
      </w:r>
    </w:p>
    <w:p w14:paraId="0D9F04D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9.14. Fornecer e colocar à disposição da CONTRATADA todos os elementos e informações que se fizerem necessários à execução do serviço.</w:t>
      </w:r>
    </w:p>
    <w:p w14:paraId="2889C1D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9.15. Proporcionar as facilidades necessárias para que a CONTRATADA possa prestar o serviço dentro das normas estabelecidas.</w:t>
      </w:r>
    </w:p>
    <w:p w14:paraId="47DD1F4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9.16. Controlar e fiscalizar a execução do serviço prestado pela CONTRATADA, nos aspectos técnicos, de segurança, de confiabilidade e quaisquer outros de seu interesse, por intermédio de pessoal próprio ou de terceiros designados para este fim.</w:t>
      </w:r>
    </w:p>
    <w:p w14:paraId="0904E086" w14:textId="77777777" w:rsidR="00525565" w:rsidRPr="00EE1D58" w:rsidRDefault="00525565">
      <w:pPr>
        <w:tabs>
          <w:tab w:val="left" w:pos="517"/>
        </w:tabs>
        <w:contextualSpacing/>
        <w:jc w:val="both"/>
        <w:rPr>
          <w:rFonts w:ascii="Arial" w:hAnsi="Arial" w:cs="Arial"/>
          <w:b/>
          <w:bCs/>
          <w:sz w:val="24"/>
          <w:szCs w:val="24"/>
        </w:rPr>
      </w:pPr>
    </w:p>
    <w:p w14:paraId="1B263B57"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X. OBRIGAÇÕES DO CONTRATADO </w:t>
      </w:r>
    </w:p>
    <w:p w14:paraId="24BF3719" w14:textId="77777777" w:rsidR="00525565" w:rsidRPr="00EE1D58" w:rsidRDefault="00525565">
      <w:pPr>
        <w:contextualSpacing/>
        <w:jc w:val="both"/>
        <w:rPr>
          <w:rFonts w:ascii="Arial" w:hAnsi="Arial" w:cs="Arial"/>
          <w:bCs/>
          <w:iCs/>
          <w:sz w:val="24"/>
          <w:szCs w:val="24"/>
        </w:rPr>
      </w:pPr>
    </w:p>
    <w:p w14:paraId="56B1804A"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 O Contratado deve cumprir todas as obrigações constantes do Contrato e de seus anexos, assumindo como exclusivamente seus os riscos e as despesas decorrentes da boa e perfeita execução do objeto, observando, ainda, as obrigações a seguir dispostas:</w:t>
      </w:r>
    </w:p>
    <w:p w14:paraId="7293784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 Manter preposto aceito pela Administração para representá-lo na execução do contrato.</w:t>
      </w:r>
    </w:p>
    <w:p w14:paraId="1E7A8DD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10.3. A indicação ou a manutenção do preposto da empresa poderá ser recusada pelo órgão ou entidade, desde que devidamente justificada, devendo a empresa designar outro para o exercício da atividade.</w:t>
      </w:r>
    </w:p>
    <w:p w14:paraId="5E9F6A2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10.4. Atender às determinações regulares emitidas pelo fiscal do contrato ou autoridade superior (art. 137, II) e prestar todo esclarecimento ou informação por eles solicitados;</w:t>
      </w:r>
    </w:p>
    <w:p w14:paraId="24B87B9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10.5. Alocar os empregados necessários ao perfeito cumprimento das cláusulas do contrato, com habilitação e conhecimento adequados, fornecendo os materiais, equipamentos, ferramentas e utensílios demandados, cuja quantidade, qualidade e </w:t>
      </w:r>
      <w:r w:rsidRPr="00EE1D58">
        <w:rPr>
          <w:rFonts w:ascii="Arial" w:hAnsi="Arial" w:cs="Arial"/>
          <w:bCs/>
          <w:iCs/>
          <w:sz w:val="24"/>
          <w:szCs w:val="24"/>
        </w:rPr>
        <w:lastRenderedPageBreak/>
        <w:t>tecnologia deverão atender às recomendações de boa técnica e a legislação de regência;</w:t>
      </w:r>
    </w:p>
    <w:p w14:paraId="546926E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10.6. Reparar, corrigir, remover, reconstruir ou substituir, às suas expensas, no total ou em parte, no prazo fixado pelo fiscal do contrato, os serviços nos quais se verificarem vícios, defeitos ou incorreções resultantes da execução ou dos materiais empregados;</w:t>
      </w:r>
    </w:p>
    <w:p w14:paraId="6105E207"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9BD014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22E6FFB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2ED2A8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2F848FF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10.11. Comunicar ao Fiscal do contrato, no prazo de 24 (vinte e quatro) horas, qualquer ocorrência anormal que impossibilite a execução normal dos serviços;</w:t>
      </w:r>
    </w:p>
    <w:p w14:paraId="0B93252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10.12. Paralisar, por determinação do Contratante, qualquer atividade que não esteja sendo executada de acordo com a boa técnica ou que ponha em risco a segurança de pessoas ou bens de terceiros.</w:t>
      </w:r>
    </w:p>
    <w:p w14:paraId="27046A9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10.13. Conduzir os trabalhos com estrita observância às normas da legislação pertinente, cumprindo as determinações dos Poderes Públicos;</w:t>
      </w:r>
    </w:p>
    <w:p w14:paraId="6F7AB3A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10.14. Submeter previamente, por escrito, ao Contratante, para análise e aprovação, quaisquer mudanças nos métodos executivos que fujam às especificações do termo de referência ou instrumento congênere.</w:t>
      </w:r>
    </w:p>
    <w:p w14:paraId="514B8E85"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10.15. Não permitir a utilização de qualquer trabalho do menor de dezesseis anos, exceto na condição de aprendiz para os maiores de quatorze anos, nem permitir a utilização do trabalho do menor de dezoito anos em trabalho noturno, perigoso ou insalubre;</w:t>
      </w:r>
    </w:p>
    <w:p w14:paraId="5AA777A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10.16. Manter durante toda a vigência do contrato, em compatibilidade com as obrigações assumidas, todas as condições exigidas para habilitação na licitação; </w:t>
      </w:r>
    </w:p>
    <w:p w14:paraId="65A54A3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10.17. Cumprir, durante todo o período de execução do contrato, a reserva de cargos prevista em lei para pessoa com deficiência, para reabilitado da Previdência Social ou para aprendiz, bem como as reservas de cargos previstas na legislação (art. 116);</w:t>
      </w:r>
    </w:p>
    <w:p w14:paraId="111DA51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lastRenderedPageBreak/>
        <w:t>10.18. Comprovar a reserva de cargos a que se refere a cláusula acima, no prazo fixado pelo fiscal do contrato, com a indicação dos empregados que preencheram as referidas vagas (art. 116, parágrafo único);</w:t>
      </w:r>
    </w:p>
    <w:p w14:paraId="3953D75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10.19. Guardar sigilo sobre todas as informações obtidas em decorrência do cumprimento do contrato;</w:t>
      </w:r>
    </w:p>
    <w:p w14:paraId="60784ED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02745C3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10.21. Cumprir, além dos postulados legais vigentes de âmbito federal, estadual ou municipal, as normas de segurança do Contratante;</w:t>
      </w:r>
    </w:p>
    <w:p w14:paraId="4502EEA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10.22. Fornecer e executar o escopo do Termo de Referência em acordo com os preços, prazos e condições estipuladas na proposta.</w:t>
      </w:r>
    </w:p>
    <w:p w14:paraId="1C8AE88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10.23. Arcar com todas as despesas, diretas e indiretas, decorrentes do cumprimento das obrigações assumidas, sem qualquer ônus à CONTRATANTE.</w:t>
      </w:r>
    </w:p>
    <w:p w14:paraId="180805D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10.24. A contratada se compromete a manter a confidencialidade das informações específicas da estrutura da CONTRATANTE que venha a obter em decorrência da execução dos serviços.</w:t>
      </w:r>
    </w:p>
    <w:p w14:paraId="06D5182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10.25. A contratada deverá manter, sem custo para o contratante, em caráter permanente à frente dos serviços, um preposto sendo esse o ponto focal.</w:t>
      </w:r>
    </w:p>
    <w:p w14:paraId="380C13C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10.26. O preposto, além de possuir os conhecimentos e a capacidade profissional necessários, deverá ter competência para resolver imediatamente todo e qualquer assunto relacionado com os serviços contratados.</w:t>
      </w:r>
    </w:p>
    <w:p w14:paraId="425F154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10.27. A Contratada deve cumprir todas as obrigações constantes do Termo de Referência e sua proposta, assumindo como exclusivamente seus os riscos e as despesas decorrentes da boa e perfeita execução do objeto.</w:t>
      </w:r>
    </w:p>
    <w:p w14:paraId="54BF2A4A" w14:textId="77777777" w:rsidR="00525565" w:rsidRPr="00EE1D58" w:rsidRDefault="00525565">
      <w:pPr>
        <w:tabs>
          <w:tab w:val="left" w:pos="517"/>
        </w:tabs>
        <w:contextualSpacing/>
        <w:jc w:val="both"/>
        <w:rPr>
          <w:rFonts w:ascii="Arial" w:hAnsi="Arial" w:cs="Arial"/>
          <w:b/>
          <w:bCs/>
          <w:sz w:val="24"/>
          <w:szCs w:val="24"/>
        </w:rPr>
      </w:pPr>
    </w:p>
    <w:p w14:paraId="44C64441" w14:textId="77777777" w:rsidR="00525565" w:rsidRPr="00EE1D58" w:rsidRDefault="00000000">
      <w:pPr>
        <w:keepNext/>
        <w:keepLines/>
        <w:jc w:val="both"/>
        <w:outlineLvl w:val="0"/>
        <w:rPr>
          <w:rFonts w:ascii="Arial" w:hAnsi="Arial" w:cs="Arial"/>
          <w:b/>
          <w:color w:val="000000"/>
          <w:sz w:val="24"/>
          <w:szCs w:val="24"/>
        </w:rPr>
      </w:pPr>
      <w:r w:rsidRPr="00EE1D58">
        <w:rPr>
          <w:rFonts w:ascii="Arial" w:hAnsi="Arial" w:cs="Arial"/>
          <w:b/>
          <w:color w:val="000000"/>
          <w:sz w:val="24"/>
          <w:szCs w:val="24"/>
        </w:rPr>
        <w:t xml:space="preserve">XI- MODELO DE GESTÃO DO CONTRATO </w:t>
      </w:r>
    </w:p>
    <w:p w14:paraId="0535569F" w14:textId="77777777" w:rsidR="00525565" w:rsidRPr="00EE1D58" w:rsidRDefault="00525565">
      <w:pPr>
        <w:jc w:val="both"/>
        <w:rPr>
          <w:rFonts w:ascii="Arial" w:hAnsi="Arial" w:cs="Arial"/>
          <w:sz w:val="24"/>
          <w:szCs w:val="24"/>
        </w:rPr>
      </w:pPr>
    </w:p>
    <w:p w14:paraId="6A48BF8A" w14:textId="77777777" w:rsidR="00525565" w:rsidRPr="00EE1D58" w:rsidRDefault="00000000">
      <w:pPr>
        <w:pStyle w:val="PargrafodaLista"/>
        <w:numPr>
          <w:ilvl w:val="1"/>
          <w:numId w:val="8"/>
        </w:numPr>
        <w:spacing w:line="276" w:lineRule="auto"/>
        <w:jc w:val="both"/>
        <w:rPr>
          <w:rFonts w:ascii="Arial" w:hAnsi="Arial" w:cs="Arial"/>
          <w:sz w:val="24"/>
          <w:szCs w:val="24"/>
        </w:rPr>
      </w:pPr>
      <w:r w:rsidRPr="00EE1D58">
        <w:rPr>
          <w:rFonts w:ascii="Arial" w:hAnsi="Arial" w:cs="Arial"/>
          <w:b/>
          <w:bCs/>
          <w:sz w:val="24"/>
          <w:szCs w:val="24"/>
        </w:rPr>
        <w:t>ROTINAS DE FISCALIZAÇÃO CONTRATUAL</w:t>
      </w:r>
    </w:p>
    <w:p w14:paraId="03E910AA" w14:textId="77777777" w:rsidR="00525565" w:rsidRPr="00EE1D58" w:rsidRDefault="00525565">
      <w:pPr>
        <w:jc w:val="both"/>
        <w:rPr>
          <w:rFonts w:ascii="Arial" w:hAnsi="Arial" w:cs="Arial"/>
          <w:sz w:val="24"/>
          <w:szCs w:val="24"/>
        </w:rPr>
      </w:pPr>
    </w:p>
    <w:p w14:paraId="1F310315" w14:textId="77777777" w:rsidR="00525565" w:rsidRPr="00EE1D58" w:rsidRDefault="00000000">
      <w:pPr>
        <w:jc w:val="both"/>
        <w:rPr>
          <w:rFonts w:ascii="Arial" w:hAnsi="Arial" w:cs="Arial"/>
          <w:sz w:val="24"/>
          <w:szCs w:val="24"/>
        </w:rPr>
      </w:pPr>
      <w:r w:rsidRPr="00EE1D58">
        <w:rPr>
          <w:rFonts w:ascii="Arial" w:hAnsi="Arial" w:cs="Arial"/>
          <w:sz w:val="24"/>
          <w:szCs w:val="24"/>
        </w:rPr>
        <w:t xml:space="preserve">11.1.1. O contrato deverá ser executado fielmente pelas partes, de acordo com as cláusulas avençadas e as normas da Lei nº 14.133, de 2021, e cada parte responderá pelas consequências de sua inexecução total ou parcial (Lei nº 14.133/2021, art. 115, </w:t>
      </w:r>
      <w:r w:rsidRPr="00EE1D58">
        <w:rPr>
          <w:rFonts w:ascii="Arial" w:hAnsi="Arial" w:cs="Arial"/>
          <w:i/>
          <w:iCs/>
          <w:sz w:val="24"/>
          <w:szCs w:val="24"/>
        </w:rPr>
        <w:t>caput</w:t>
      </w:r>
      <w:r w:rsidRPr="00EE1D58">
        <w:rPr>
          <w:rFonts w:ascii="Arial" w:hAnsi="Arial" w:cs="Arial"/>
          <w:sz w:val="24"/>
          <w:szCs w:val="24"/>
        </w:rPr>
        <w:t>).</w:t>
      </w:r>
    </w:p>
    <w:p w14:paraId="364FEE62" w14:textId="77777777" w:rsidR="00525565" w:rsidRPr="00EE1D58" w:rsidRDefault="00000000">
      <w:pPr>
        <w:jc w:val="both"/>
        <w:rPr>
          <w:rFonts w:ascii="Arial" w:hAnsi="Arial" w:cs="Arial"/>
          <w:sz w:val="24"/>
          <w:szCs w:val="24"/>
        </w:rPr>
      </w:pPr>
      <w:bookmarkStart w:id="4" w:name="art115§5"/>
      <w:bookmarkStart w:id="5" w:name="art115§1"/>
      <w:bookmarkEnd w:id="4"/>
      <w:bookmarkEnd w:id="5"/>
      <w:r w:rsidRPr="00EE1D58">
        <w:rPr>
          <w:rFonts w:ascii="Arial" w:hAnsi="Arial" w:cs="Arial"/>
          <w:sz w:val="24"/>
          <w:szCs w:val="24"/>
        </w:rPr>
        <w:t>11.1.2. Em caso de impedimento, ordem de paralisação ou suspensão do contrato, o cronograma de execução será prorrogado automaticamente pelo tempo correspondente, anotadas tais circunstâncias mediante simples apostila (Lei nº 14.133/2021, art. 115, §5º).</w:t>
      </w:r>
    </w:p>
    <w:p w14:paraId="3378F075" w14:textId="77777777" w:rsidR="00525565" w:rsidRPr="00EE1D58" w:rsidRDefault="00000000">
      <w:pPr>
        <w:jc w:val="both"/>
        <w:rPr>
          <w:rFonts w:ascii="Arial" w:hAnsi="Arial" w:cs="Arial"/>
          <w:sz w:val="24"/>
          <w:szCs w:val="24"/>
        </w:rPr>
      </w:pPr>
      <w:bookmarkStart w:id="6" w:name="art116"/>
      <w:bookmarkEnd w:id="6"/>
      <w:r w:rsidRPr="00EE1D58">
        <w:rPr>
          <w:rFonts w:ascii="Arial" w:hAnsi="Arial" w:cs="Arial"/>
          <w:sz w:val="24"/>
          <w:szCs w:val="24"/>
        </w:rPr>
        <w:t xml:space="preserve">11.1.3. A execução do contrato deverá ser acompanhada e fiscalizada pelo(s) fiscal(is) do contrato, ou pelos respectivos substitutos (Lei nº 14.133/2021, art. 117, </w:t>
      </w:r>
      <w:r w:rsidRPr="00EE1D58">
        <w:rPr>
          <w:rFonts w:ascii="Arial" w:hAnsi="Arial" w:cs="Arial"/>
          <w:i/>
          <w:iCs/>
          <w:sz w:val="24"/>
          <w:szCs w:val="24"/>
        </w:rPr>
        <w:t>caput</w:t>
      </w:r>
      <w:r w:rsidRPr="00EE1D58">
        <w:rPr>
          <w:rFonts w:ascii="Arial" w:hAnsi="Arial" w:cs="Arial"/>
          <w:sz w:val="24"/>
          <w:szCs w:val="24"/>
        </w:rPr>
        <w:t>).</w:t>
      </w:r>
    </w:p>
    <w:p w14:paraId="41AD7D97" w14:textId="77777777" w:rsidR="00525565" w:rsidRPr="00EE1D58" w:rsidRDefault="00000000">
      <w:pPr>
        <w:jc w:val="both"/>
        <w:rPr>
          <w:rFonts w:ascii="Arial" w:hAnsi="Arial" w:cs="Arial"/>
          <w:sz w:val="24"/>
          <w:szCs w:val="24"/>
        </w:rPr>
      </w:pPr>
      <w:r w:rsidRPr="00EE1D58">
        <w:rPr>
          <w:rFonts w:ascii="Arial" w:hAnsi="Arial" w:cs="Arial"/>
          <w:iCs/>
          <w:sz w:val="24"/>
          <w:szCs w:val="24"/>
        </w:rPr>
        <w:t>11.1.4. Os fiscais do contrato serão designados autoridade máxima do órgão ou da entidade Contratante, ou a quem as normas de organização administrativa indicarem, na forma do art. 7º da Lei nº 14.133, de 2021, devendo a Administração instruir os autos com as publicações dos atos de designação dos agentes públicos para o exercício dessas funções.</w:t>
      </w:r>
    </w:p>
    <w:p w14:paraId="37B7CF77" w14:textId="77777777" w:rsidR="00525565" w:rsidRPr="00EE1D58" w:rsidRDefault="00000000">
      <w:pPr>
        <w:tabs>
          <w:tab w:val="left" w:pos="708"/>
        </w:tabs>
        <w:contextualSpacing/>
        <w:jc w:val="both"/>
        <w:rPr>
          <w:rFonts w:ascii="Arial" w:hAnsi="Arial" w:cs="Arial"/>
          <w:sz w:val="24"/>
          <w:szCs w:val="24"/>
        </w:rPr>
      </w:pPr>
      <w:bookmarkStart w:id="7" w:name="art117§2"/>
      <w:bookmarkEnd w:id="7"/>
      <w:r w:rsidRPr="00EE1D58">
        <w:rPr>
          <w:rFonts w:ascii="Arial" w:hAnsi="Arial" w:cs="Arial"/>
          <w:sz w:val="24"/>
          <w:szCs w:val="24"/>
        </w:rPr>
        <w:lastRenderedPageBreak/>
        <w:t>11.1.5. O fiscal do contrato informará a seus superiores, em tempo hábil para a adoção das medidas convenientes, a situação que demandar decisão ou providência que ultrapasse sua competência (Lei nº 14.133/2021, art. 117, §2º).</w:t>
      </w:r>
    </w:p>
    <w:p w14:paraId="219ED842" w14:textId="77777777" w:rsidR="00525565" w:rsidRPr="00EE1D58" w:rsidRDefault="00000000">
      <w:pPr>
        <w:jc w:val="both"/>
        <w:rPr>
          <w:rFonts w:ascii="Arial" w:hAnsi="Arial" w:cs="Arial"/>
          <w:sz w:val="24"/>
          <w:szCs w:val="24"/>
        </w:rPr>
      </w:pPr>
      <w:r w:rsidRPr="00EE1D58">
        <w:rPr>
          <w:rFonts w:ascii="Arial" w:hAnsi="Arial" w:cs="Arial"/>
          <w:color w:val="000000"/>
          <w:sz w:val="24"/>
          <w:szCs w:val="24"/>
        </w:rPr>
        <w:t>11.1.6. O contratado deverá manter preposto aceito pela Administração no local da obra ou do serviço para representá-lo na execução do contrato. (Lei nº 14.133/2021, art. 118).</w:t>
      </w:r>
    </w:p>
    <w:p w14:paraId="65DB0F27" w14:textId="77777777" w:rsidR="00525565" w:rsidRPr="00EE1D58" w:rsidRDefault="00000000">
      <w:pPr>
        <w:jc w:val="both"/>
        <w:rPr>
          <w:rFonts w:ascii="Arial" w:hAnsi="Arial" w:cs="Arial"/>
          <w:sz w:val="24"/>
          <w:szCs w:val="24"/>
        </w:rPr>
      </w:pPr>
      <w:r w:rsidRPr="00EE1D58">
        <w:rPr>
          <w:rFonts w:ascii="Arial" w:hAnsi="Arial" w:cs="Arial"/>
          <w:sz w:val="24"/>
          <w:szCs w:val="24"/>
        </w:rPr>
        <w:t>11.1.7. A indicação ou a manutenção do preposto da empresa poderá ser recusada pelo órgão ou entidade, desde que devidamente justificada, devendo a empresa designar outro para o exercício da atividade.</w:t>
      </w:r>
    </w:p>
    <w:p w14:paraId="1FE12755" w14:textId="77777777" w:rsidR="00525565" w:rsidRPr="00EE1D58" w:rsidRDefault="00000000">
      <w:pPr>
        <w:jc w:val="both"/>
        <w:rPr>
          <w:rFonts w:ascii="Arial" w:hAnsi="Arial" w:cs="Arial"/>
          <w:sz w:val="24"/>
          <w:szCs w:val="24"/>
        </w:rPr>
      </w:pPr>
      <w:r w:rsidRPr="00EE1D58">
        <w:rPr>
          <w:rFonts w:ascii="Arial" w:hAnsi="Arial" w:cs="Arial"/>
          <w:sz w:val="24"/>
          <w:szCs w:val="24"/>
        </w:rPr>
        <w:t>11.1.8.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BAEAB64" w14:textId="77777777" w:rsidR="00525565" w:rsidRPr="00EE1D58" w:rsidRDefault="00000000">
      <w:pPr>
        <w:jc w:val="both"/>
        <w:rPr>
          <w:rFonts w:ascii="Arial" w:hAnsi="Arial" w:cs="Arial"/>
          <w:sz w:val="24"/>
          <w:szCs w:val="24"/>
        </w:rPr>
      </w:pPr>
      <w:bookmarkStart w:id="8" w:name="art120"/>
      <w:bookmarkEnd w:id="8"/>
      <w:r w:rsidRPr="00EE1D58">
        <w:rPr>
          <w:rFonts w:ascii="Arial" w:hAnsi="Arial" w:cs="Arial"/>
          <w:sz w:val="24"/>
          <w:szCs w:val="24"/>
        </w:rPr>
        <w:t>11.1.9.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16F1E80F" w14:textId="77777777" w:rsidR="00525565" w:rsidRPr="00EE1D58" w:rsidRDefault="00000000">
      <w:pPr>
        <w:jc w:val="both"/>
        <w:rPr>
          <w:rFonts w:ascii="Arial" w:hAnsi="Arial" w:cs="Arial"/>
          <w:sz w:val="24"/>
          <w:szCs w:val="24"/>
        </w:rPr>
      </w:pPr>
      <w:bookmarkStart w:id="9" w:name="art121"/>
      <w:bookmarkEnd w:id="9"/>
      <w:r w:rsidRPr="00EE1D58">
        <w:rPr>
          <w:rFonts w:ascii="Arial" w:hAnsi="Arial" w:cs="Arial"/>
          <w:sz w:val="24"/>
          <w:szCs w:val="24"/>
        </w:rPr>
        <w:t xml:space="preserve">11.1.10. Somente o contratado será responsável pelos encargos trabalhistas, previdenciários, fiscais e comerciais resultantes da execução do contrato (Lei nº 14.133/2021, art. 121, </w:t>
      </w:r>
      <w:r w:rsidRPr="00EE1D58">
        <w:rPr>
          <w:rFonts w:ascii="Arial" w:hAnsi="Arial" w:cs="Arial"/>
          <w:i/>
          <w:iCs/>
          <w:sz w:val="24"/>
          <w:szCs w:val="24"/>
        </w:rPr>
        <w:t>caput</w:t>
      </w:r>
      <w:r w:rsidRPr="00EE1D58">
        <w:rPr>
          <w:rFonts w:ascii="Arial" w:hAnsi="Arial" w:cs="Arial"/>
          <w:sz w:val="24"/>
          <w:szCs w:val="24"/>
        </w:rPr>
        <w:t>).</w:t>
      </w:r>
    </w:p>
    <w:p w14:paraId="59603AEC" w14:textId="77777777" w:rsidR="00525565" w:rsidRPr="00EE1D58" w:rsidRDefault="00000000">
      <w:pPr>
        <w:tabs>
          <w:tab w:val="left" w:pos="708"/>
        </w:tabs>
        <w:contextualSpacing/>
        <w:jc w:val="both"/>
        <w:rPr>
          <w:rFonts w:ascii="Arial" w:hAnsi="Arial" w:cs="Arial"/>
          <w:sz w:val="24"/>
          <w:szCs w:val="24"/>
        </w:rPr>
      </w:pPr>
      <w:bookmarkStart w:id="10" w:name="art121§1"/>
      <w:bookmarkEnd w:id="10"/>
      <w:r w:rsidRPr="00EE1D58">
        <w:rPr>
          <w:rFonts w:ascii="Arial" w:hAnsi="Arial" w:cs="Arial"/>
          <w:sz w:val="24"/>
          <w:szCs w:val="24"/>
        </w:rPr>
        <w:t>11.1.11. A inadimplência do contratado em relação aos encargos trabalhistas, fiscais e comerciais não transferirá à Administração a responsabilidade pelo seu pagamento e não poderá onerar o objeto do contrato (Lei nº 14.133/2021, art. 121, §1º).</w:t>
      </w:r>
    </w:p>
    <w:p w14:paraId="5BC167C5" w14:textId="77777777" w:rsidR="00525565" w:rsidRPr="00EE1D58" w:rsidRDefault="00000000">
      <w:pPr>
        <w:jc w:val="both"/>
        <w:rPr>
          <w:rFonts w:ascii="Arial" w:hAnsi="Arial" w:cs="Arial"/>
          <w:color w:val="000000"/>
          <w:sz w:val="24"/>
          <w:szCs w:val="24"/>
        </w:rPr>
      </w:pPr>
      <w:bookmarkStart w:id="11" w:name="art123"/>
      <w:bookmarkStart w:id="12" w:name="art122§3"/>
      <w:bookmarkStart w:id="13" w:name="art122§2"/>
      <w:bookmarkStart w:id="14" w:name="art122§1"/>
      <w:bookmarkStart w:id="15" w:name="art122"/>
      <w:bookmarkEnd w:id="11"/>
      <w:bookmarkEnd w:id="12"/>
      <w:bookmarkEnd w:id="13"/>
      <w:bookmarkEnd w:id="14"/>
      <w:bookmarkEnd w:id="15"/>
      <w:r w:rsidRPr="00EE1D58">
        <w:rPr>
          <w:rFonts w:ascii="Arial" w:hAnsi="Arial" w:cs="Arial"/>
          <w:color w:val="000000"/>
          <w:sz w:val="24"/>
          <w:szCs w:val="24"/>
        </w:rPr>
        <w:t>11.1.12. As comunicações entre o órgão ou entidade e a contratada devem ser realizadas por escrito sempre que o ato exigir tal formalidade, admitindo-se, excepcionalmente, o uso de mensagem eletrônica para esse fim.</w:t>
      </w:r>
    </w:p>
    <w:p w14:paraId="25B6C9F5" w14:textId="77777777" w:rsidR="00525565" w:rsidRPr="00EE1D58" w:rsidRDefault="00000000">
      <w:pPr>
        <w:jc w:val="both"/>
        <w:rPr>
          <w:rFonts w:ascii="Arial" w:hAnsi="Arial" w:cs="Arial"/>
          <w:color w:val="000000"/>
          <w:sz w:val="24"/>
          <w:szCs w:val="24"/>
        </w:rPr>
      </w:pPr>
      <w:r w:rsidRPr="00EE1D58">
        <w:rPr>
          <w:rFonts w:ascii="Arial" w:hAnsi="Arial" w:cs="Arial"/>
          <w:color w:val="000000"/>
          <w:sz w:val="24"/>
          <w:szCs w:val="24"/>
        </w:rPr>
        <w:t>11.1.13. O órgão ou entidade poderá convocar representante da empresa para adoção de providências que devam ser cumpridas de imediato.</w:t>
      </w:r>
    </w:p>
    <w:p w14:paraId="706E8A3A" w14:textId="77777777" w:rsidR="00525565" w:rsidRPr="00EE1D58" w:rsidRDefault="00000000">
      <w:pPr>
        <w:jc w:val="both"/>
        <w:rPr>
          <w:rFonts w:ascii="Arial" w:hAnsi="Arial" w:cs="Arial"/>
          <w:iCs/>
          <w:sz w:val="24"/>
          <w:szCs w:val="24"/>
        </w:rPr>
      </w:pPr>
      <w:r w:rsidRPr="00EE1D58">
        <w:rPr>
          <w:rFonts w:ascii="Arial" w:hAnsi="Arial" w:cs="Arial"/>
          <w:iCs/>
          <w:sz w:val="24"/>
          <w:szCs w:val="24"/>
        </w:rPr>
        <w:t>11.1.14. Após a assinatura do contrato ou instrumento equivalente</w:t>
      </w:r>
      <w:r w:rsidRPr="00EE1D58">
        <w:rPr>
          <w:rFonts w:ascii="Arial" w:hAnsi="Arial" w:cs="Arial"/>
          <w:iCs/>
          <w:strike/>
          <w:sz w:val="24"/>
          <w:szCs w:val="24"/>
        </w:rPr>
        <w:t>,</w:t>
      </w:r>
      <w:r w:rsidRPr="00EE1D58">
        <w:rPr>
          <w:rFonts w:ascii="Arial" w:hAnsi="Arial" w:cs="Arial"/>
          <w:iCs/>
          <w:sz w:val="24"/>
          <w:szCs w:val="24"/>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BB9C52F" w14:textId="77777777" w:rsidR="00525565" w:rsidRPr="00EE1D58" w:rsidRDefault="00000000">
      <w:pPr>
        <w:jc w:val="both"/>
        <w:rPr>
          <w:rFonts w:ascii="Arial" w:hAnsi="Arial" w:cs="Arial"/>
          <w:color w:val="000000"/>
          <w:sz w:val="24"/>
          <w:szCs w:val="24"/>
        </w:rPr>
      </w:pPr>
      <w:r w:rsidRPr="00EE1D58">
        <w:rPr>
          <w:rFonts w:ascii="Arial" w:hAnsi="Arial" w:cs="Arial"/>
          <w:color w:val="000000"/>
          <w:sz w:val="24"/>
          <w:szCs w:val="24"/>
        </w:rPr>
        <w:t>11.1.15. Antes do pagamento da nota fiscal ou da fatura, deverá ser consultada a situação da empresa junto ao SICAF.</w:t>
      </w:r>
    </w:p>
    <w:p w14:paraId="00CE8E7E" w14:textId="77777777" w:rsidR="00525565" w:rsidRPr="00EE1D58" w:rsidRDefault="00000000">
      <w:pPr>
        <w:jc w:val="both"/>
        <w:rPr>
          <w:rFonts w:ascii="Arial" w:hAnsi="Arial" w:cs="Arial"/>
          <w:color w:val="000000"/>
          <w:sz w:val="24"/>
          <w:szCs w:val="24"/>
        </w:rPr>
      </w:pPr>
      <w:r w:rsidRPr="00EE1D58">
        <w:rPr>
          <w:rFonts w:ascii="Arial" w:hAnsi="Arial" w:cs="Arial"/>
          <w:color w:val="000000"/>
          <w:sz w:val="24"/>
          <w:szCs w:val="24"/>
        </w:rPr>
        <w:t>11.1.15.1.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F3D3944" w14:textId="77777777" w:rsidR="00525565" w:rsidRPr="00EE1D58" w:rsidRDefault="00525565">
      <w:pPr>
        <w:tabs>
          <w:tab w:val="left" w:pos="517"/>
        </w:tabs>
        <w:contextualSpacing/>
        <w:jc w:val="both"/>
        <w:rPr>
          <w:rFonts w:ascii="Arial" w:hAnsi="Arial" w:cs="Arial"/>
          <w:b/>
          <w:bCs/>
          <w:sz w:val="24"/>
          <w:szCs w:val="24"/>
        </w:rPr>
      </w:pPr>
    </w:p>
    <w:p w14:paraId="3ACA8FBD" w14:textId="77777777" w:rsidR="00525565" w:rsidRPr="00EE1D58" w:rsidRDefault="00000000">
      <w:pPr>
        <w:jc w:val="both"/>
        <w:rPr>
          <w:rFonts w:ascii="Arial" w:hAnsi="Arial" w:cs="Arial"/>
          <w:b/>
          <w:bCs/>
          <w:sz w:val="24"/>
          <w:szCs w:val="24"/>
        </w:rPr>
      </w:pPr>
      <w:r w:rsidRPr="00EE1D58">
        <w:rPr>
          <w:rFonts w:ascii="Arial" w:hAnsi="Arial" w:cs="Arial"/>
          <w:b/>
          <w:bCs/>
          <w:sz w:val="24"/>
          <w:szCs w:val="24"/>
        </w:rPr>
        <w:t>XII- DOS CRITÉRIOS DE AFERIÇÃO E MEDIÇÃO PARA FATURAMENTO</w:t>
      </w:r>
    </w:p>
    <w:p w14:paraId="07F9272F" w14:textId="77777777" w:rsidR="00525565" w:rsidRPr="00EE1D58" w:rsidRDefault="00525565">
      <w:pPr>
        <w:jc w:val="both"/>
        <w:rPr>
          <w:rFonts w:ascii="Arial" w:hAnsi="Arial" w:cs="Arial"/>
          <w:b/>
          <w:color w:val="000000"/>
          <w:sz w:val="24"/>
          <w:szCs w:val="24"/>
        </w:rPr>
      </w:pPr>
    </w:p>
    <w:p w14:paraId="7C60E5E0" w14:textId="77777777" w:rsidR="00525565" w:rsidRPr="00EE1D58" w:rsidRDefault="00000000">
      <w:pPr>
        <w:jc w:val="both"/>
        <w:rPr>
          <w:rFonts w:ascii="Arial" w:hAnsi="Arial" w:cs="Arial"/>
          <w:color w:val="000000"/>
          <w:sz w:val="24"/>
          <w:szCs w:val="24"/>
        </w:rPr>
      </w:pPr>
      <w:r w:rsidRPr="00EE1D58">
        <w:rPr>
          <w:rFonts w:ascii="Arial" w:hAnsi="Arial" w:cs="Arial"/>
          <w:b/>
          <w:color w:val="000000"/>
          <w:sz w:val="24"/>
          <w:szCs w:val="24"/>
        </w:rPr>
        <w:t>12.1.</w:t>
      </w:r>
      <w:r w:rsidRPr="00EE1D58">
        <w:rPr>
          <w:rFonts w:ascii="Arial" w:hAnsi="Arial" w:cs="Arial"/>
          <w:color w:val="000000"/>
          <w:sz w:val="24"/>
          <w:szCs w:val="24"/>
        </w:rPr>
        <w:t xml:space="preserve"> A avaliação da execução do objeto </w:t>
      </w:r>
      <w:r w:rsidRPr="00EE1D58">
        <w:rPr>
          <w:rFonts w:ascii="Arial" w:hAnsi="Arial" w:cs="Arial"/>
          <w:sz w:val="24"/>
          <w:szCs w:val="24"/>
        </w:rPr>
        <w:t xml:space="preserve">utilizará o disposto neste item, devendo </w:t>
      </w:r>
      <w:r w:rsidRPr="00EE1D58">
        <w:rPr>
          <w:rFonts w:ascii="Arial" w:hAnsi="Arial" w:cs="Arial"/>
          <w:color w:val="000000"/>
          <w:sz w:val="24"/>
          <w:szCs w:val="24"/>
        </w:rPr>
        <w:t>haver o redimensionamento no pagamento com base nos indicadores estabelecidos, sempre que a CONTRATADA:</w:t>
      </w:r>
    </w:p>
    <w:p w14:paraId="2C5FBE3C" w14:textId="77777777" w:rsidR="00525565" w:rsidRPr="00EE1D58" w:rsidRDefault="00000000">
      <w:pPr>
        <w:spacing w:before="120" w:after="120"/>
        <w:jc w:val="both"/>
        <w:rPr>
          <w:rFonts w:ascii="Arial" w:hAnsi="Arial" w:cs="Arial"/>
          <w:sz w:val="24"/>
          <w:szCs w:val="24"/>
        </w:rPr>
      </w:pPr>
      <w:r w:rsidRPr="00EE1D58">
        <w:rPr>
          <w:rFonts w:ascii="Arial" w:hAnsi="Arial" w:cs="Arial"/>
          <w:sz w:val="24"/>
          <w:szCs w:val="24"/>
        </w:rPr>
        <w:t>a) não produzir os resultados, deixar de executar, ou não executar com a qualidade mínima exigida as atividades contratadas; ou</w:t>
      </w:r>
    </w:p>
    <w:p w14:paraId="7011C103" w14:textId="77777777" w:rsidR="00525565" w:rsidRPr="00EE1D58" w:rsidRDefault="00000000">
      <w:pPr>
        <w:spacing w:before="120" w:after="120"/>
        <w:jc w:val="both"/>
        <w:rPr>
          <w:rFonts w:ascii="Arial" w:hAnsi="Arial" w:cs="Arial"/>
          <w:sz w:val="24"/>
          <w:szCs w:val="24"/>
        </w:rPr>
      </w:pPr>
      <w:r w:rsidRPr="00EE1D58">
        <w:rPr>
          <w:rFonts w:ascii="Arial" w:hAnsi="Arial" w:cs="Arial"/>
          <w:sz w:val="24"/>
          <w:szCs w:val="24"/>
        </w:rPr>
        <w:lastRenderedPageBreak/>
        <w:t>b) deixar de utilizar materiais e recursos humanos exigidos para a execução do serviço, ou utilizá-los com qualidade ou quantidade inferior à demandada.</w:t>
      </w:r>
    </w:p>
    <w:p w14:paraId="74267949" w14:textId="77777777" w:rsidR="00525565" w:rsidRPr="00EE1D58" w:rsidRDefault="00000000">
      <w:pPr>
        <w:jc w:val="both"/>
        <w:rPr>
          <w:rFonts w:ascii="Arial" w:hAnsi="Arial" w:cs="Arial"/>
          <w:sz w:val="24"/>
          <w:szCs w:val="24"/>
        </w:rPr>
      </w:pPr>
      <w:r w:rsidRPr="00EE1D58">
        <w:rPr>
          <w:rFonts w:ascii="Arial" w:hAnsi="Arial" w:cs="Arial"/>
          <w:sz w:val="24"/>
          <w:szCs w:val="24"/>
        </w:rPr>
        <w:t xml:space="preserve">12.2. A execução dos contratos será acompanhada por meio de instrumentos de controle que permitam a mensuração de resultados e adequação do objeto prestado. </w:t>
      </w:r>
    </w:p>
    <w:p w14:paraId="0307E6A0" w14:textId="77777777" w:rsidR="00525565" w:rsidRPr="00EE1D58" w:rsidRDefault="00525565">
      <w:pPr>
        <w:jc w:val="both"/>
        <w:rPr>
          <w:rFonts w:ascii="Arial" w:hAnsi="Arial" w:cs="Arial"/>
          <w:sz w:val="24"/>
          <w:szCs w:val="24"/>
        </w:rPr>
      </w:pPr>
    </w:p>
    <w:p w14:paraId="61273A66" w14:textId="77777777" w:rsidR="00525565" w:rsidRPr="00EE1D58" w:rsidRDefault="00000000">
      <w:pPr>
        <w:jc w:val="both"/>
        <w:rPr>
          <w:rFonts w:ascii="Arial" w:hAnsi="Arial" w:cs="Arial"/>
          <w:b/>
          <w:bCs/>
          <w:sz w:val="24"/>
          <w:szCs w:val="24"/>
        </w:rPr>
      </w:pPr>
      <w:r w:rsidRPr="00EE1D58">
        <w:rPr>
          <w:rFonts w:ascii="Arial" w:hAnsi="Arial" w:cs="Arial"/>
          <w:b/>
          <w:bCs/>
          <w:sz w:val="24"/>
          <w:szCs w:val="24"/>
        </w:rPr>
        <w:t>XIII- DO RECEBIMENTO</w:t>
      </w:r>
    </w:p>
    <w:p w14:paraId="38F856B1" w14:textId="77777777" w:rsidR="00525565" w:rsidRPr="00EE1D58" w:rsidRDefault="00525565">
      <w:pPr>
        <w:jc w:val="both"/>
        <w:rPr>
          <w:rFonts w:ascii="Arial" w:hAnsi="Arial" w:cs="Arial"/>
          <w:b/>
          <w:bCs/>
          <w:sz w:val="24"/>
          <w:szCs w:val="24"/>
        </w:rPr>
      </w:pPr>
    </w:p>
    <w:p w14:paraId="2A22838B" w14:textId="77777777" w:rsidR="00525565" w:rsidRPr="00EE1D58" w:rsidRDefault="00000000">
      <w:pPr>
        <w:jc w:val="both"/>
        <w:rPr>
          <w:rFonts w:ascii="Arial" w:hAnsi="Arial" w:cs="Arial"/>
          <w:bCs/>
          <w:sz w:val="24"/>
          <w:szCs w:val="24"/>
        </w:rPr>
      </w:pPr>
      <w:r w:rsidRPr="00EE1D58">
        <w:rPr>
          <w:rFonts w:ascii="Arial" w:hAnsi="Arial" w:cs="Arial"/>
          <w:b/>
          <w:bCs/>
          <w:sz w:val="24"/>
          <w:szCs w:val="24"/>
        </w:rPr>
        <w:t>13.1.</w:t>
      </w:r>
      <w:r w:rsidRPr="00EE1D58">
        <w:rPr>
          <w:rFonts w:ascii="Arial" w:hAnsi="Arial" w:cs="Arial"/>
          <w:bCs/>
          <w:sz w:val="24"/>
          <w:szCs w:val="24"/>
        </w:rPr>
        <w:t xml:space="preserve"> Os serviços serão recebidos provisoriamente, assim que concluído, pelo(a) responsável pelo acompanhamento e fiscalização do contrato</w:t>
      </w:r>
      <w:r w:rsidRPr="00EE1D58">
        <w:rPr>
          <w:rFonts w:ascii="Arial" w:hAnsi="Arial" w:cs="Arial"/>
          <w:sz w:val="24"/>
          <w:szCs w:val="24"/>
        </w:rPr>
        <w:t>, quando verificado o cumprimento das exigências de caráter técnico</w:t>
      </w:r>
      <w:r w:rsidRPr="00EE1D58">
        <w:rPr>
          <w:rFonts w:ascii="Arial" w:hAnsi="Arial" w:cs="Arial"/>
          <w:bCs/>
          <w:sz w:val="24"/>
          <w:szCs w:val="24"/>
        </w:rPr>
        <w:t>.</w:t>
      </w:r>
    </w:p>
    <w:p w14:paraId="091D2AAA" w14:textId="77777777" w:rsidR="00525565" w:rsidRPr="00EE1D58" w:rsidRDefault="00000000">
      <w:pPr>
        <w:jc w:val="both"/>
        <w:rPr>
          <w:rFonts w:ascii="Arial" w:hAnsi="Arial" w:cs="Arial"/>
          <w:bCs/>
          <w:sz w:val="24"/>
          <w:szCs w:val="24"/>
        </w:rPr>
      </w:pPr>
      <w:r w:rsidRPr="00EE1D58">
        <w:rPr>
          <w:rFonts w:ascii="Arial" w:hAnsi="Arial" w:cs="Arial"/>
          <w:bCs/>
          <w:sz w:val="24"/>
          <w:szCs w:val="24"/>
        </w:rPr>
        <w:t>13.1.1. O contratante realizará inspeção minuciosa de todos os serviços executados, com a finalidade de verificar a adequação dos serviços e constatar e relacionar os arremates, retoques e revisões finais que se fizerem necessários.</w:t>
      </w:r>
    </w:p>
    <w:p w14:paraId="3EFA73F4" w14:textId="77777777" w:rsidR="00525565" w:rsidRPr="00EE1D58" w:rsidRDefault="00000000">
      <w:pPr>
        <w:jc w:val="both"/>
        <w:rPr>
          <w:rFonts w:ascii="Arial" w:hAnsi="Arial" w:cs="Arial"/>
          <w:bCs/>
          <w:sz w:val="24"/>
          <w:szCs w:val="24"/>
        </w:rPr>
      </w:pPr>
      <w:r w:rsidRPr="00EE1D58">
        <w:rPr>
          <w:rFonts w:ascii="Arial" w:hAnsi="Arial" w:cs="Arial"/>
          <w:bCs/>
          <w:sz w:val="24"/>
          <w:szCs w:val="24"/>
        </w:rPr>
        <w:t>13.1.2. Para efeito de recebimento provisório, o fiscal do contrato verificará os serviços foram realizados nos prazos corretos.</w:t>
      </w:r>
    </w:p>
    <w:p w14:paraId="293F3A53" w14:textId="77777777" w:rsidR="00525565" w:rsidRPr="00EE1D58" w:rsidRDefault="00000000">
      <w:pPr>
        <w:jc w:val="both"/>
        <w:rPr>
          <w:rFonts w:ascii="Arial" w:hAnsi="Arial" w:cs="Arial"/>
          <w:bCs/>
          <w:sz w:val="24"/>
          <w:szCs w:val="24"/>
        </w:rPr>
      </w:pPr>
      <w:r w:rsidRPr="00EE1D58">
        <w:rPr>
          <w:rFonts w:ascii="Arial" w:hAnsi="Arial" w:cs="Arial"/>
          <w:bCs/>
          <w:sz w:val="24"/>
          <w:szCs w:val="24"/>
        </w:rPr>
        <w:t>13.1.3. O Contratado fica obrigada a reparar, corrigir, remover, reconstruir ou substituir, às suas expensas, no todo ou em parte, o objeto em que se verificarem vícios, defeitos ou incorreções resultantes da execução, cabendo à fiscalização não atestar a última e/ou única medição de serviços até que sejam sanadas todas as eventuais pendências que possam vir a ser apontadas no Recebimento Provisório.</w:t>
      </w:r>
    </w:p>
    <w:p w14:paraId="79AD3E17" w14:textId="77777777" w:rsidR="00525565" w:rsidRPr="00EE1D58" w:rsidRDefault="00000000">
      <w:pPr>
        <w:jc w:val="both"/>
        <w:rPr>
          <w:rFonts w:ascii="Arial" w:hAnsi="Arial" w:cs="Arial"/>
          <w:sz w:val="24"/>
          <w:szCs w:val="24"/>
        </w:rPr>
      </w:pPr>
      <w:r w:rsidRPr="00EE1D58">
        <w:rPr>
          <w:rFonts w:ascii="Arial" w:hAnsi="Arial" w:cs="Arial"/>
          <w:bCs/>
          <w:sz w:val="24"/>
          <w:szCs w:val="24"/>
        </w:rPr>
        <w:t>13.1.4. Os serviços poderão ser rejeitados, no todo ou em parte, quando em desacordo com as especificações constantes neste Termo de Referência e na proposta, devendo ser corrigidos/refeitos/substituídos no prazo de 24 (vinte e quatro) horas, a contar da notificação da contratada, às suas custas, sem prejuízo da aplicação das penalidades.</w:t>
      </w:r>
    </w:p>
    <w:p w14:paraId="0634048D" w14:textId="77777777" w:rsidR="00525565" w:rsidRPr="00EE1D58" w:rsidRDefault="00000000">
      <w:pPr>
        <w:jc w:val="both"/>
        <w:rPr>
          <w:rFonts w:ascii="Arial" w:hAnsi="Arial" w:cs="Arial"/>
          <w:bCs/>
          <w:sz w:val="24"/>
          <w:szCs w:val="24"/>
        </w:rPr>
      </w:pPr>
      <w:r w:rsidRPr="00EE1D58">
        <w:rPr>
          <w:rFonts w:ascii="Arial" w:hAnsi="Arial" w:cs="Arial"/>
          <w:bCs/>
          <w:sz w:val="24"/>
          <w:szCs w:val="24"/>
        </w:rPr>
        <w:t xml:space="preserve">13.2. Os serviços serão recebidos definitivamente no prazo de 10 (dez) dias, contados do recebimento provisório, </w:t>
      </w:r>
      <w:r w:rsidRPr="00EE1D58">
        <w:rPr>
          <w:rFonts w:ascii="Arial" w:hAnsi="Arial" w:cs="Arial"/>
          <w:sz w:val="24"/>
          <w:szCs w:val="24"/>
        </w:rPr>
        <w:t>por servidor ou comissão designada pela autoridade competente,</w:t>
      </w:r>
      <w:r w:rsidRPr="00EE1D58">
        <w:rPr>
          <w:rFonts w:ascii="Arial" w:hAnsi="Arial" w:cs="Arial"/>
          <w:bCs/>
          <w:sz w:val="24"/>
          <w:szCs w:val="24"/>
        </w:rPr>
        <w:t xml:space="preserve"> após a verificação da qualidade e quantidade do serviço e consequente aceitação mediante termo detalhado, obedecendo as seguintes diretrizes:</w:t>
      </w:r>
    </w:p>
    <w:p w14:paraId="149F4302" w14:textId="77777777" w:rsidR="00525565" w:rsidRPr="00EE1D58" w:rsidRDefault="00000000">
      <w:pPr>
        <w:tabs>
          <w:tab w:val="left" w:pos="1701"/>
          <w:tab w:val="left" w:pos="1985"/>
        </w:tabs>
        <w:jc w:val="both"/>
        <w:rPr>
          <w:rFonts w:ascii="Arial" w:hAnsi="Arial" w:cs="Arial"/>
          <w:bCs/>
          <w:sz w:val="24"/>
          <w:szCs w:val="24"/>
        </w:rPr>
      </w:pPr>
      <w:r w:rsidRPr="00EE1D58">
        <w:rPr>
          <w:rFonts w:ascii="Arial" w:hAnsi="Arial" w:cs="Arial"/>
          <w:sz w:val="24"/>
          <w:szCs w:val="24"/>
        </w:rPr>
        <w:t>13.2.1.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14:paraId="3CDA5687" w14:textId="77777777" w:rsidR="00525565" w:rsidRPr="00EE1D58" w:rsidRDefault="00000000">
      <w:pPr>
        <w:tabs>
          <w:tab w:val="left" w:pos="1701"/>
        </w:tabs>
        <w:jc w:val="both"/>
        <w:rPr>
          <w:rFonts w:ascii="Arial" w:hAnsi="Arial" w:cs="Arial"/>
          <w:bCs/>
          <w:sz w:val="24"/>
          <w:szCs w:val="24"/>
        </w:rPr>
      </w:pPr>
      <w:r w:rsidRPr="00EE1D58">
        <w:rPr>
          <w:rFonts w:ascii="Arial" w:hAnsi="Arial" w:cs="Arial"/>
          <w:sz w:val="24"/>
          <w:szCs w:val="24"/>
        </w:rPr>
        <w:t>13.2.2. Comunicar a empresa para que emita a Nota Fiscal ou Fatura, com o valor exato dimensionado pela fiscalização.</w:t>
      </w:r>
    </w:p>
    <w:p w14:paraId="1F3658BB" w14:textId="77777777" w:rsidR="00525565" w:rsidRPr="00EE1D58" w:rsidRDefault="00000000">
      <w:pPr>
        <w:jc w:val="both"/>
        <w:rPr>
          <w:rFonts w:ascii="Arial" w:hAnsi="Arial" w:cs="Arial"/>
          <w:bCs/>
          <w:sz w:val="24"/>
          <w:szCs w:val="24"/>
        </w:rPr>
      </w:pPr>
      <w:r w:rsidRPr="00EE1D58">
        <w:rPr>
          <w:rFonts w:ascii="Arial" w:hAnsi="Arial" w:cs="Arial"/>
          <w:b/>
          <w:bCs/>
          <w:sz w:val="24"/>
          <w:szCs w:val="24"/>
        </w:rPr>
        <w:t>13.3.</w:t>
      </w:r>
      <w:r w:rsidRPr="00EE1D58">
        <w:rPr>
          <w:rFonts w:ascii="Arial" w:hAnsi="Arial" w:cs="Arial"/>
          <w:bCs/>
          <w:sz w:val="24"/>
          <w:szCs w:val="24"/>
        </w:rPr>
        <w:t xml:space="preserve"> O recebimento provisório ou definitivo não excluirá a responsabilidade civil pela solidez e pela segurança do serviço nem a responsabilidade ético-profissional pela perfeita execução do contrato.</w:t>
      </w:r>
    </w:p>
    <w:p w14:paraId="02F6AFB1" w14:textId="77777777" w:rsidR="00525565" w:rsidRPr="00EE1D58" w:rsidRDefault="00525565">
      <w:pPr>
        <w:contextualSpacing/>
        <w:jc w:val="both"/>
        <w:rPr>
          <w:rFonts w:ascii="Arial" w:hAnsi="Arial" w:cs="Arial"/>
          <w:sz w:val="24"/>
          <w:szCs w:val="24"/>
        </w:rPr>
      </w:pPr>
    </w:p>
    <w:p w14:paraId="71BB833A" w14:textId="77777777" w:rsidR="00525565" w:rsidRPr="00EE1D58" w:rsidRDefault="00000000">
      <w:pPr>
        <w:contextualSpacing/>
        <w:jc w:val="both"/>
        <w:rPr>
          <w:rFonts w:ascii="Arial" w:hAnsi="Arial" w:cs="Arial"/>
          <w:b/>
          <w:bCs/>
          <w:sz w:val="24"/>
          <w:szCs w:val="24"/>
        </w:rPr>
      </w:pPr>
      <w:r w:rsidRPr="00EE1D58">
        <w:rPr>
          <w:rFonts w:ascii="Arial" w:hAnsi="Arial" w:cs="Arial"/>
          <w:b/>
          <w:bCs/>
          <w:sz w:val="24"/>
          <w:szCs w:val="24"/>
        </w:rPr>
        <w:t>XIV. DA SUBCONTRATAÇÃO:</w:t>
      </w:r>
    </w:p>
    <w:p w14:paraId="41A648DF" w14:textId="77777777" w:rsidR="00525565" w:rsidRPr="00EE1D58" w:rsidRDefault="00525565">
      <w:pPr>
        <w:contextualSpacing/>
        <w:jc w:val="both"/>
        <w:rPr>
          <w:rFonts w:ascii="Arial" w:hAnsi="Arial" w:cs="Arial"/>
          <w:b/>
          <w:bCs/>
          <w:sz w:val="24"/>
          <w:szCs w:val="24"/>
        </w:rPr>
      </w:pPr>
    </w:p>
    <w:p w14:paraId="23467625" w14:textId="77777777" w:rsidR="00525565" w:rsidRPr="00EE1D58" w:rsidRDefault="00000000">
      <w:pPr>
        <w:contextualSpacing/>
        <w:jc w:val="both"/>
        <w:rPr>
          <w:rFonts w:ascii="Arial" w:hAnsi="Arial" w:cs="Arial"/>
          <w:sz w:val="24"/>
          <w:szCs w:val="24"/>
        </w:rPr>
      </w:pPr>
      <w:r w:rsidRPr="00EE1D58">
        <w:rPr>
          <w:rFonts w:ascii="Arial" w:hAnsi="Arial" w:cs="Arial"/>
          <w:b/>
          <w:sz w:val="24"/>
          <w:szCs w:val="24"/>
        </w:rPr>
        <w:t>14.1.</w:t>
      </w:r>
      <w:r w:rsidRPr="00EE1D58">
        <w:rPr>
          <w:rFonts w:ascii="Arial" w:hAnsi="Arial" w:cs="Arial"/>
          <w:sz w:val="24"/>
          <w:szCs w:val="24"/>
        </w:rPr>
        <w:t xml:space="preserve"> É vedado à CONTRATADA subcontratar total ou parcialmente o fornecimento ajustado sem prévia autorização do Contratante.</w:t>
      </w:r>
    </w:p>
    <w:p w14:paraId="612F28D4" w14:textId="77777777" w:rsidR="00525565" w:rsidRPr="00EE1D58" w:rsidRDefault="00525565">
      <w:pPr>
        <w:contextualSpacing/>
        <w:jc w:val="both"/>
        <w:rPr>
          <w:rFonts w:ascii="Arial" w:hAnsi="Arial" w:cs="Arial"/>
          <w:sz w:val="24"/>
          <w:szCs w:val="24"/>
        </w:rPr>
      </w:pPr>
    </w:p>
    <w:p w14:paraId="693E407A"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XV. OBRIGAÇÕES PERTINENTES À LGPD:</w:t>
      </w:r>
    </w:p>
    <w:p w14:paraId="143C8501" w14:textId="77777777" w:rsidR="00525565" w:rsidRPr="00EE1D58" w:rsidRDefault="00525565">
      <w:pPr>
        <w:contextualSpacing/>
        <w:jc w:val="both"/>
        <w:rPr>
          <w:rFonts w:ascii="Arial" w:hAnsi="Arial" w:cs="Arial"/>
          <w:b/>
          <w:bCs/>
          <w:iCs/>
          <w:sz w:val="24"/>
          <w:szCs w:val="24"/>
        </w:rPr>
      </w:pPr>
    </w:p>
    <w:p w14:paraId="70C7346D"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15.1.</w:t>
      </w:r>
      <w:r w:rsidRPr="00EE1D58">
        <w:rPr>
          <w:rFonts w:ascii="Arial" w:hAnsi="Arial" w:cs="Arial"/>
          <w:bCs/>
          <w:iCs/>
          <w:sz w:val="24"/>
          <w:szCs w:val="24"/>
        </w:rPr>
        <w:t xml:space="preserve"> As partes deverão cumprir a Lei nº 13.709, de 14 de agosto de 2018 (LGPD), quanto a todos os dados pessoais a que tenham acesso em razão do certame ou do </w:t>
      </w:r>
      <w:r w:rsidRPr="00EE1D58">
        <w:rPr>
          <w:rFonts w:ascii="Arial" w:hAnsi="Arial" w:cs="Arial"/>
          <w:bCs/>
          <w:iCs/>
          <w:sz w:val="24"/>
          <w:szCs w:val="24"/>
        </w:rPr>
        <w:lastRenderedPageBreak/>
        <w:t xml:space="preserve">contrato administrativo que eventualmente venha a ser firmado, a partir da apresentação da proposta no procedimento de contratação, independentemente de declaração ou de aceitação expressa. </w:t>
      </w:r>
    </w:p>
    <w:p w14:paraId="25333B3A" w14:textId="77777777" w:rsidR="00525565" w:rsidRPr="00EE1D58" w:rsidRDefault="00525565">
      <w:pPr>
        <w:contextualSpacing/>
        <w:jc w:val="both"/>
        <w:rPr>
          <w:rFonts w:ascii="Arial" w:hAnsi="Arial" w:cs="Arial"/>
          <w:bCs/>
          <w:iCs/>
          <w:sz w:val="24"/>
          <w:szCs w:val="24"/>
        </w:rPr>
      </w:pPr>
    </w:p>
    <w:p w14:paraId="3973DCD6"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15.2.</w:t>
      </w:r>
      <w:r w:rsidRPr="00EE1D58">
        <w:rPr>
          <w:rFonts w:ascii="Arial" w:hAnsi="Arial" w:cs="Arial"/>
          <w:bCs/>
          <w:iCs/>
          <w:sz w:val="24"/>
          <w:szCs w:val="24"/>
        </w:rPr>
        <w:t xml:space="preserve"> Os dados obtidos somente poderão ser utilizados para as finalidades que justificaram seu acesso e de acordo com a boa-fé e com os princípios do art. 6º da LGPD. </w:t>
      </w:r>
    </w:p>
    <w:p w14:paraId="2CEBE37F" w14:textId="77777777" w:rsidR="00525565" w:rsidRPr="00EE1D58" w:rsidRDefault="00525565">
      <w:pPr>
        <w:contextualSpacing/>
        <w:jc w:val="both"/>
        <w:rPr>
          <w:rFonts w:ascii="Arial" w:hAnsi="Arial" w:cs="Arial"/>
          <w:bCs/>
          <w:iCs/>
          <w:sz w:val="24"/>
          <w:szCs w:val="24"/>
        </w:rPr>
      </w:pPr>
    </w:p>
    <w:p w14:paraId="70834C3C"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15.3.</w:t>
      </w:r>
      <w:r w:rsidRPr="00EE1D58">
        <w:rPr>
          <w:rFonts w:ascii="Arial" w:hAnsi="Arial" w:cs="Arial"/>
          <w:bCs/>
          <w:iCs/>
          <w:sz w:val="24"/>
          <w:szCs w:val="24"/>
        </w:rPr>
        <w:t xml:space="preserve"> É vedado o compartilhamento com terceiros dos dados obtidos fora das hipóteses permitidas em Lei.</w:t>
      </w:r>
    </w:p>
    <w:p w14:paraId="78109679" w14:textId="77777777" w:rsidR="00525565" w:rsidRPr="00EE1D58" w:rsidRDefault="00525565">
      <w:pPr>
        <w:contextualSpacing/>
        <w:jc w:val="both"/>
        <w:rPr>
          <w:rFonts w:ascii="Arial" w:hAnsi="Arial" w:cs="Arial"/>
          <w:bCs/>
          <w:iCs/>
          <w:sz w:val="24"/>
          <w:szCs w:val="24"/>
        </w:rPr>
      </w:pPr>
    </w:p>
    <w:p w14:paraId="2F69A9C0"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15.4.</w:t>
      </w:r>
      <w:r w:rsidRPr="00EE1D58">
        <w:rPr>
          <w:rFonts w:ascii="Arial" w:hAnsi="Arial" w:cs="Arial"/>
          <w:bCs/>
          <w:iCs/>
          <w:sz w:val="24"/>
          <w:szCs w:val="24"/>
        </w:rPr>
        <w:t xml:space="preserve"> A Administração deverá ser informada no prazo de 5 (cinco) dias úteis sobre todos os contratos de suboperação firmados ou que venham a ser celebrados pelo Contratado. </w:t>
      </w:r>
    </w:p>
    <w:p w14:paraId="03A20617" w14:textId="77777777" w:rsidR="00525565" w:rsidRPr="00EE1D58" w:rsidRDefault="00525565">
      <w:pPr>
        <w:contextualSpacing/>
        <w:jc w:val="both"/>
        <w:rPr>
          <w:rFonts w:ascii="Arial" w:hAnsi="Arial" w:cs="Arial"/>
          <w:bCs/>
          <w:iCs/>
          <w:sz w:val="24"/>
          <w:szCs w:val="24"/>
        </w:rPr>
      </w:pPr>
    </w:p>
    <w:p w14:paraId="79D063F0"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15.5.</w:t>
      </w:r>
      <w:r w:rsidRPr="00EE1D58">
        <w:rPr>
          <w:rFonts w:ascii="Arial" w:hAnsi="Arial" w:cs="Arial"/>
          <w:bCs/>
          <w:iCs/>
          <w:sz w:val="24"/>
          <w:szCs w:val="24"/>
        </w:rPr>
        <w:t xml:space="preserve">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4A96E83F" w14:textId="77777777" w:rsidR="00525565" w:rsidRPr="00EE1D58" w:rsidRDefault="00525565">
      <w:pPr>
        <w:contextualSpacing/>
        <w:jc w:val="both"/>
        <w:rPr>
          <w:rFonts w:ascii="Arial" w:hAnsi="Arial" w:cs="Arial"/>
          <w:bCs/>
          <w:iCs/>
          <w:sz w:val="24"/>
          <w:szCs w:val="24"/>
        </w:rPr>
      </w:pPr>
    </w:p>
    <w:p w14:paraId="1A588EAF"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15.6.</w:t>
      </w:r>
      <w:r w:rsidRPr="00EE1D58">
        <w:rPr>
          <w:rFonts w:ascii="Arial" w:hAnsi="Arial" w:cs="Arial"/>
          <w:bCs/>
          <w:iCs/>
          <w:sz w:val="24"/>
          <w:szCs w:val="24"/>
        </w:rPr>
        <w:t xml:space="preserve"> É dever do contratado orientar e treinar seus empregados sobre os deveres, requisitos e responsabilidades decorrentes da LGPD. </w:t>
      </w:r>
    </w:p>
    <w:p w14:paraId="5266823A" w14:textId="77777777" w:rsidR="00525565" w:rsidRPr="00EE1D58" w:rsidRDefault="00525565">
      <w:pPr>
        <w:contextualSpacing/>
        <w:jc w:val="both"/>
        <w:rPr>
          <w:rFonts w:ascii="Arial" w:hAnsi="Arial" w:cs="Arial"/>
          <w:bCs/>
          <w:iCs/>
          <w:sz w:val="24"/>
          <w:szCs w:val="24"/>
        </w:rPr>
      </w:pPr>
    </w:p>
    <w:p w14:paraId="419EBCD1"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15.7.</w:t>
      </w:r>
      <w:r w:rsidRPr="00EE1D58">
        <w:rPr>
          <w:rFonts w:ascii="Arial" w:hAnsi="Arial" w:cs="Arial"/>
          <w:bCs/>
          <w:iCs/>
          <w:sz w:val="24"/>
          <w:szCs w:val="24"/>
        </w:rPr>
        <w:t xml:space="preserve"> O Contratado deverá exigir de suboperadores e subcontratados o cumprimento dos deveres da presente cláusula, permanecendo integralmente responsável por garantir sua observância.</w:t>
      </w:r>
    </w:p>
    <w:p w14:paraId="01BE7E4A" w14:textId="77777777" w:rsidR="00525565" w:rsidRPr="00EE1D58" w:rsidRDefault="00525565">
      <w:pPr>
        <w:contextualSpacing/>
        <w:jc w:val="both"/>
        <w:rPr>
          <w:rFonts w:ascii="Arial" w:hAnsi="Arial" w:cs="Arial"/>
          <w:bCs/>
          <w:iCs/>
          <w:sz w:val="24"/>
          <w:szCs w:val="24"/>
        </w:rPr>
      </w:pPr>
    </w:p>
    <w:p w14:paraId="03FF80A1"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15.8.</w:t>
      </w:r>
      <w:r w:rsidRPr="00EE1D58">
        <w:rPr>
          <w:rFonts w:ascii="Arial" w:hAnsi="Arial" w:cs="Arial"/>
          <w:bCs/>
          <w:iCs/>
          <w:sz w:val="24"/>
          <w:szCs w:val="24"/>
        </w:rPr>
        <w:t xml:space="preserve"> O Contratante poderá realizar diligência para aferir o cumprimento dessa cláusula, devendo o Contratado atender prontamente eventuais pedidos de comprovação formulados. </w:t>
      </w:r>
    </w:p>
    <w:p w14:paraId="7BF64640" w14:textId="77777777" w:rsidR="00525565" w:rsidRPr="00EE1D58" w:rsidRDefault="00525565">
      <w:pPr>
        <w:contextualSpacing/>
        <w:jc w:val="both"/>
        <w:rPr>
          <w:rFonts w:ascii="Arial" w:hAnsi="Arial" w:cs="Arial"/>
          <w:bCs/>
          <w:iCs/>
          <w:sz w:val="24"/>
          <w:szCs w:val="24"/>
        </w:rPr>
      </w:pPr>
    </w:p>
    <w:p w14:paraId="31F20B10"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15.9.</w:t>
      </w:r>
      <w:r w:rsidRPr="00EE1D58">
        <w:rPr>
          <w:rFonts w:ascii="Arial" w:hAnsi="Arial" w:cs="Arial"/>
          <w:bCs/>
          <w:iCs/>
          <w:sz w:val="24"/>
          <w:szCs w:val="24"/>
        </w:rPr>
        <w:t xml:space="preserve"> O Contratado deverá prestar, no prazo fixado pelo Contratante, prorrogável justificadamente, quaisquer informações acerca dos dados pessoais para cumprimento da LGPD, inclusive quanto a eventual descarte realizado. </w:t>
      </w:r>
    </w:p>
    <w:p w14:paraId="2D9F3F41" w14:textId="77777777" w:rsidR="00525565" w:rsidRPr="00EE1D58" w:rsidRDefault="00525565">
      <w:pPr>
        <w:contextualSpacing/>
        <w:jc w:val="both"/>
        <w:rPr>
          <w:rFonts w:ascii="Arial" w:hAnsi="Arial" w:cs="Arial"/>
          <w:bCs/>
          <w:iCs/>
          <w:sz w:val="24"/>
          <w:szCs w:val="24"/>
        </w:rPr>
      </w:pPr>
    </w:p>
    <w:p w14:paraId="514A5D4E"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15.10.</w:t>
      </w:r>
      <w:r w:rsidRPr="00EE1D58">
        <w:rPr>
          <w:rFonts w:ascii="Arial" w:hAnsi="Arial" w:cs="Arial"/>
          <w:bCs/>
          <w:iCs/>
          <w:sz w:val="24"/>
          <w:szCs w:val="24"/>
        </w:rPr>
        <w:t xml:space="preserve">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CEA581F" w14:textId="77777777" w:rsidR="00525565" w:rsidRPr="00EE1D58" w:rsidRDefault="00525565">
      <w:pPr>
        <w:contextualSpacing/>
        <w:jc w:val="both"/>
        <w:rPr>
          <w:rFonts w:ascii="Arial" w:hAnsi="Arial" w:cs="Arial"/>
          <w:bCs/>
          <w:iCs/>
          <w:sz w:val="24"/>
          <w:szCs w:val="24"/>
        </w:rPr>
      </w:pPr>
    </w:p>
    <w:p w14:paraId="35436E7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15.10.1. Os referidos bancos de dados devem ser desenvolvidos em formato interoperável, a fim de garantir a reutilização desses dados pela Administração nas hipóteses previstas na LGPD.</w:t>
      </w:r>
    </w:p>
    <w:p w14:paraId="76F260FD" w14:textId="77777777" w:rsidR="00525565" w:rsidRPr="00EE1D58" w:rsidRDefault="00525565">
      <w:pPr>
        <w:contextualSpacing/>
        <w:jc w:val="both"/>
        <w:rPr>
          <w:rFonts w:ascii="Arial" w:hAnsi="Arial" w:cs="Arial"/>
          <w:bCs/>
          <w:iCs/>
          <w:sz w:val="24"/>
          <w:szCs w:val="24"/>
        </w:rPr>
      </w:pPr>
    </w:p>
    <w:p w14:paraId="4B7FB0DC"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15.11.</w:t>
      </w:r>
      <w:r w:rsidRPr="00EE1D58">
        <w:rPr>
          <w:rFonts w:ascii="Arial" w:hAnsi="Arial" w:cs="Arial"/>
          <w:bCs/>
          <w:iCs/>
          <w:sz w:val="24"/>
          <w:szCs w:val="24"/>
        </w:rPr>
        <w:t xml:space="preserve"> O contrato está sujeito a ser alterado nos procedimentos pertinentes ao tratamento de dados pessoais, quando indicado pela autoridade competente, em </w:t>
      </w:r>
      <w:r w:rsidRPr="00EE1D58">
        <w:rPr>
          <w:rFonts w:ascii="Arial" w:hAnsi="Arial" w:cs="Arial"/>
          <w:bCs/>
          <w:iCs/>
          <w:sz w:val="24"/>
          <w:szCs w:val="24"/>
        </w:rPr>
        <w:lastRenderedPageBreak/>
        <w:t>especial a ANPD por meio de opiniões técnicas ou recomendações, editadas na forma da LGPD.</w:t>
      </w:r>
    </w:p>
    <w:p w14:paraId="7CB0D7F0" w14:textId="77777777" w:rsidR="00525565" w:rsidRPr="00EE1D58" w:rsidRDefault="00525565">
      <w:pPr>
        <w:contextualSpacing/>
        <w:jc w:val="both"/>
        <w:rPr>
          <w:rFonts w:ascii="Arial" w:hAnsi="Arial" w:cs="Arial"/>
          <w:bCs/>
          <w:iCs/>
          <w:sz w:val="24"/>
          <w:szCs w:val="24"/>
        </w:rPr>
      </w:pPr>
    </w:p>
    <w:p w14:paraId="2759013C"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15.12.</w:t>
      </w:r>
      <w:r w:rsidRPr="00EE1D58">
        <w:rPr>
          <w:rFonts w:ascii="Arial" w:hAnsi="Arial" w:cs="Arial"/>
          <w:bCs/>
          <w:iCs/>
          <w:sz w:val="24"/>
          <w:szCs w:val="24"/>
        </w:rPr>
        <w:t xml:space="preserve"> Os contratos e convênios de que trata o § 1º do art. 26 da LGPD deverão ser comunicados à autoridade nacional.</w:t>
      </w:r>
    </w:p>
    <w:p w14:paraId="1C9115C5" w14:textId="77777777" w:rsidR="00525565" w:rsidRPr="00EE1D58" w:rsidRDefault="00525565">
      <w:pPr>
        <w:contextualSpacing/>
        <w:jc w:val="both"/>
        <w:rPr>
          <w:rFonts w:ascii="Arial" w:hAnsi="Arial" w:cs="Arial"/>
          <w:b/>
          <w:bCs/>
          <w:color w:val="000000"/>
          <w:sz w:val="24"/>
          <w:szCs w:val="24"/>
        </w:rPr>
      </w:pPr>
    </w:p>
    <w:p w14:paraId="04FCD82C" w14:textId="77777777" w:rsidR="00525565" w:rsidRPr="00EE1D58" w:rsidRDefault="00000000">
      <w:pPr>
        <w:contextualSpacing/>
        <w:jc w:val="both"/>
        <w:rPr>
          <w:rFonts w:ascii="Arial" w:hAnsi="Arial" w:cs="Arial"/>
          <w:b/>
          <w:bCs/>
          <w:color w:val="000000"/>
          <w:sz w:val="24"/>
          <w:szCs w:val="24"/>
        </w:rPr>
      </w:pPr>
      <w:r w:rsidRPr="00EE1D58">
        <w:rPr>
          <w:rFonts w:ascii="Arial" w:hAnsi="Arial" w:cs="Arial"/>
          <w:b/>
          <w:bCs/>
          <w:color w:val="000000"/>
          <w:sz w:val="24"/>
          <w:szCs w:val="24"/>
        </w:rPr>
        <w:t xml:space="preserve">XVI– DAS CONDIÇÕES GERAIS </w:t>
      </w:r>
    </w:p>
    <w:p w14:paraId="72FDCCE6" w14:textId="77777777" w:rsidR="00525565" w:rsidRPr="00EE1D58" w:rsidRDefault="00525565">
      <w:pPr>
        <w:contextualSpacing/>
        <w:jc w:val="both"/>
        <w:rPr>
          <w:rFonts w:ascii="Arial" w:hAnsi="Arial" w:cs="Arial"/>
          <w:b/>
          <w:color w:val="000000"/>
          <w:sz w:val="24"/>
          <w:szCs w:val="24"/>
        </w:rPr>
      </w:pPr>
    </w:p>
    <w:p w14:paraId="0DAA873F" w14:textId="77777777" w:rsidR="00525565" w:rsidRPr="00EE1D58" w:rsidRDefault="00000000">
      <w:pPr>
        <w:contextualSpacing/>
        <w:jc w:val="both"/>
        <w:rPr>
          <w:rFonts w:ascii="Arial" w:hAnsi="Arial" w:cs="Arial"/>
          <w:sz w:val="24"/>
          <w:szCs w:val="24"/>
        </w:rPr>
      </w:pPr>
      <w:r w:rsidRPr="00EE1D58">
        <w:rPr>
          <w:rFonts w:ascii="Arial" w:hAnsi="Arial" w:cs="Arial"/>
          <w:b/>
          <w:color w:val="000000"/>
          <w:sz w:val="24"/>
          <w:szCs w:val="24"/>
        </w:rPr>
        <w:t>16.1.</w:t>
      </w:r>
      <w:r w:rsidRPr="00EE1D58">
        <w:rPr>
          <w:rFonts w:ascii="Arial" w:hAnsi="Arial" w:cs="Arial"/>
          <w:color w:val="000000"/>
          <w:sz w:val="24"/>
          <w:szCs w:val="24"/>
        </w:rPr>
        <w:t xml:space="preserve"> O Contratante reserva para si o direito de não aceitar ou receber qualquer serviço em desacordo com o previsto neste Termo, ou em desconformidade com as normas legais ou técnicas pertinentes ao seu objeto. </w:t>
      </w:r>
    </w:p>
    <w:p w14:paraId="621340BE" w14:textId="77777777" w:rsidR="00525565" w:rsidRPr="00EE1D58" w:rsidRDefault="00525565">
      <w:pPr>
        <w:contextualSpacing/>
        <w:jc w:val="both"/>
        <w:rPr>
          <w:rFonts w:ascii="Arial" w:hAnsi="Arial" w:cs="Arial"/>
          <w:b/>
          <w:color w:val="000000"/>
          <w:sz w:val="24"/>
          <w:szCs w:val="24"/>
        </w:rPr>
      </w:pPr>
    </w:p>
    <w:p w14:paraId="17A7B675" w14:textId="77777777" w:rsidR="00525565" w:rsidRPr="00EE1D58" w:rsidRDefault="00000000">
      <w:pPr>
        <w:contextualSpacing/>
        <w:jc w:val="both"/>
        <w:rPr>
          <w:rFonts w:ascii="Arial" w:hAnsi="Arial" w:cs="Arial"/>
          <w:sz w:val="24"/>
          <w:szCs w:val="24"/>
        </w:rPr>
      </w:pPr>
      <w:r w:rsidRPr="00EE1D58">
        <w:rPr>
          <w:rFonts w:ascii="Arial" w:hAnsi="Arial" w:cs="Arial"/>
          <w:b/>
          <w:color w:val="000000"/>
          <w:sz w:val="24"/>
          <w:szCs w:val="24"/>
        </w:rPr>
        <w:t>16.2.</w:t>
      </w:r>
      <w:r w:rsidRPr="00EE1D58">
        <w:rPr>
          <w:rFonts w:ascii="Arial" w:hAnsi="Arial" w:cs="Arial"/>
          <w:color w:val="000000"/>
          <w:sz w:val="24"/>
          <w:szCs w:val="24"/>
        </w:rPr>
        <w:t xml:space="preserve"> Qualquer tolerância por parte do Contratante, no que tange ao cumprimento das obrigações ora assumidas pela CONTRATADA, não importará, em hipótese alguma, em alteração contratual, novação, transação ou perdão, permanecendo em pleno vigor todas as condições do ajuste e podendo o contratante exigir o seu cumprimento a qualquer tempo.  </w:t>
      </w:r>
    </w:p>
    <w:p w14:paraId="180F5C88" w14:textId="77777777" w:rsidR="00525565" w:rsidRPr="00EE1D58" w:rsidRDefault="00525565">
      <w:pPr>
        <w:contextualSpacing/>
        <w:jc w:val="both"/>
        <w:rPr>
          <w:rFonts w:ascii="Arial" w:hAnsi="Arial" w:cs="Arial"/>
          <w:color w:val="000000"/>
          <w:sz w:val="24"/>
          <w:szCs w:val="24"/>
        </w:rPr>
      </w:pPr>
    </w:p>
    <w:p w14:paraId="205D7F76" w14:textId="77777777" w:rsidR="00525565" w:rsidRPr="00EE1D58" w:rsidRDefault="00000000">
      <w:pPr>
        <w:contextualSpacing/>
        <w:jc w:val="both"/>
        <w:rPr>
          <w:rFonts w:ascii="Arial" w:hAnsi="Arial" w:cs="Arial"/>
          <w:sz w:val="24"/>
          <w:szCs w:val="24"/>
        </w:rPr>
      </w:pPr>
      <w:r w:rsidRPr="00EE1D58">
        <w:rPr>
          <w:rFonts w:ascii="Arial" w:hAnsi="Arial" w:cs="Arial"/>
          <w:b/>
          <w:color w:val="000000"/>
          <w:sz w:val="24"/>
          <w:szCs w:val="24"/>
        </w:rPr>
        <w:t>16.3.</w:t>
      </w:r>
      <w:r w:rsidRPr="00EE1D58">
        <w:rPr>
          <w:rFonts w:ascii="Arial" w:hAnsi="Arial" w:cs="Arial"/>
          <w:color w:val="000000"/>
          <w:sz w:val="24"/>
          <w:szCs w:val="24"/>
        </w:rPr>
        <w:t xml:space="preserve"> A contratação não estabelece qualquer vínculo de natureza empregatícia ou de responsabilidade entre a Administração e os agentes, prepostos, empregados ou demais pessoas da CONTRATADA designadas para a execução do objeto contratado, sendo a CONTRATADA a única responsável por todas as obrigações e encargos decorrentes das relações de trabalho entre ela e seus profissionais ou contratados, previstos na legislação pátria vigente, seja trabalhista, previdenciária, social, de caráter securitário ou qualquer outra.</w:t>
      </w:r>
    </w:p>
    <w:p w14:paraId="3DEF923B" w14:textId="77777777" w:rsidR="00525565" w:rsidRPr="00EE1D58" w:rsidRDefault="00525565">
      <w:pPr>
        <w:contextualSpacing/>
        <w:jc w:val="both"/>
        <w:rPr>
          <w:rFonts w:ascii="Arial" w:hAnsi="Arial" w:cs="Arial"/>
          <w:color w:val="000000"/>
          <w:sz w:val="24"/>
          <w:szCs w:val="24"/>
        </w:rPr>
      </w:pPr>
    </w:p>
    <w:p w14:paraId="2AC9BC66" w14:textId="77777777" w:rsidR="00525565" w:rsidRPr="00EE1D58" w:rsidRDefault="00000000">
      <w:pPr>
        <w:contextualSpacing/>
        <w:jc w:val="both"/>
        <w:rPr>
          <w:rFonts w:ascii="Arial" w:hAnsi="Arial" w:cs="Arial"/>
          <w:sz w:val="24"/>
          <w:szCs w:val="24"/>
        </w:rPr>
      </w:pPr>
      <w:r w:rsidRPr="00EE1D58">
        <w:rPr>
          <w:rFonts w:ascii="Arial" w:hAnsi="Arial" w:cs="Arial"/>
          <w:color w:val="000000"/>
          <w:sz w:val="24"/>
          <w:szCs w:val="24"/>
        </w:rPr>
        <w:t xml:space="preserve">Maravilhas/MG, </w:t>
      </w:r>
      <w:r w:rsidRPr="00EE1D58">
        <w:rPr>
          <w:rFonts w:ascii="Arial" w:hAnsi="Arial" w:cs="Arial"/>
          <w:sz w:val="24"/>
          <w:szCs w:val="24"/>
        </w:rPr>
        <w:t>05 dias de agosto de 2025.</w:t>
      </w:r>
    </w:p>
    <w:p w14:paraId="184D5C2A" w14:textId="77777777" w:rsidR="00525565" w:rsidRPr="00EE1D58" w:rsidRDefault="00525565">
      <w:pPr>
        <w:contextualSpacing/>
        <w:jc w:val="both"/>
        <w:rPr>
          <w:rFonts w:ascii="Arial" w:hAnsi="Arial" w:cs="Arial"/>
          <w:b/>
          <w:bCs/>
          <w:color w:val="FF0000"/>
          <w:sz w:val="24"/>
          <w:szCs w:val="24"/>
        </w:rPr>
      </w:pPr>
    </w:p>
    <w:p w14:paraId="6AD57931" w14:textId="77777777" w:rsidR="00525565" w:rsidRPr="00EE1D58" w:rsidRDefault="00525565">
      <w:pPr>
        <w:contextualSpacing/>
        <w:jc w:val="both"/>
        <w:rPr>
          <w:rFonts w:ascii="Arial" w:hAnsi="Arial" w:cs="Arial"/>
          <w:b/>
          <w:bCs/>
          <w:color w:val="FF0000"/>
          <w:sz w:val="24"/>
          <w:szCs w:val="24"/>
        </w:rPr>
      </w:pPr>
    </w:p>
    <w:p w14:paraId="1A974703" w14:textId="77777777" w:rsidR="00525565" w:rsidRPr="00EE1D58" w:rsidRDefault="00525565">
      <w:pPr>
        <w:contextualSpacing/>
        <w:jc w:val="both"/>
        <w:rPr>
          <w:rFonts w:ascii="Arial" w:hAnsi="Arial" w:cs="Arial"/>
          <w:b/>
          <w:bCs/>
          <w:color w:val="FF0000"/>
          <w:sz w:val="24"/>
          <w:szCs w:val="24"/>
        </w:rPr>
      </w:pPr>
    </w:p>
    <w:p w14:paraId="388BFB75" w14:textId="77777777" w:rsidR="00525565" w:rsidRPr="00EE1D58" w:rsidRDefault="00525565">
      <w:pPr>
        <w:contextualSpacing/>
        <w:jc w:val="both"/>
        <w:rPr>
          <w:rFonts w:ascii="Arial" w:hAnsi="Arial" w:cs="Arial"/>
          <w:b/>
          <w:bCs/>
          <w:color w:val="FF0000"/>
          <w:sz w:val="24"/>
          <w:szCs w:val="24"/>
        </w:rPr>
      </w:pPr>
    </w:p>
    <w:p w14:paraId="6D3A8846" w14:textId="77777777" w:rsidR="00525565" w:rsidRPr="00EE1D58" w:rsidRDefault="00525565">
      <w:pPr>
        <w:contextualSpacing/>
        <w:jc w:val="both"/>
        <w:rPr>
          <w:rFonts w:ascii="Arial" w:hAnsi="Arial" w:cs="Arial"/>
          <w:b/>
          <w:bCs/>
          <w:color w:val="FF0000"/>
          <w:sz w:val="24"/>
          <w:szCs w:val="24"/>
        </w:rPr>
      </w:pPr>
    </w:p>
    <w:p w14:paraId="798ADE49" w14:textId="77777777" w:rsidR="00525565" w:rsidRPr="00EE1D58" w:rsidRDefault="00000000">
      <w:pPr>
        <w:contextualSpacing/>
        <w:jc w:val="center"/>
        <w:rPr>
          <w:rFonts w:ascii="Arial" w:hAnsi="Arial" w:cs="Arial"/>
          <w:b/>
          <w:bCs/>
          <w:sz w:val="24"/>
          <w:szCs w:val="24"/>
        </w:rPr>
      </w:pPr>
      <w:r w:rsidRPr="00EE1D58">
        <w:rPr>
          <w:rFonts w:ascii="Arial" w:hAnsi="Arial" w:cs="Arial"/>
          <w:b/>
          <w:bCs/>
          <w:sz w:val="24"/>
          <w:szCs w:val="24"/>
        </w:rPr>
        <w:t>Gessica Carvalho Barcelos</w:t>
      </w:r>
    </w:p>
    <w:p w14:paraId="5F7E9645" w14:textId="77777777" w:rsidR="00525565" w:rsidRPr="00EE1D58" w:rsidRDefault="00000000">
      <w:pPr>
        <w:contextualSpacing/>
        <w:jc w:val="center"/>
        <w:rPr>
          <w:rFonts w:ascii="Arial" w:hAnsi="Arial" w:cs="Arial"/>
          <w:sz w:val="24"/>
          <w:szCs w:val="24"/>
        </w:rPr>
      </w:pPr>
      <w:r w:rsidRPr="00EE1D58">
        <w:rPr>
          <w:rFonts w:ascii="Arial" w:hAnsi="Arial" w:cs="Arial"/>
          <w:bCs/>
          <w:sz w:val="24"/>
          <w:szCs w:val="24"/>
        </w:rPr>
        <w:t>Diretora de Obras</w:t>
      </w:r>
      <w:r w:rsidRPr="00EE1D58">
        <w:rPr>
          <w:rFonts w:ascii="Arial" w:hAnsi="Arial" w:cs="Arial"/>
          <w:sz w:val="24"/>
          <w:szCs w:val="24"/>
        </w:rPr>
        <w:br w:type="page"/>
      </w:r>
    </w:p>
    <w:p w14:paraId="1657C9BC" w14:textId="77777777" w:rsidR="00525565" w:rsidRPr="00EE1D58" w:rsidRDefault="00000000">
      <w:pPr>
        <w:contextualSpacing/>
        <w:jc w:val="center"/>
        <w:rPr>
          <w:rFonts w:ascii="Arial" w:hAnsi="Arial" w:cs="Arial"/>
          <w:sz w:val="24"/>
          <w:szCs w:val="24"/>
        </w:rPr>
      </w:pPr>
      <w:r w:rsidRPr="00EE1D58">
        <w:rPr>
          <w:rFonts w:ascii="Arial" w:hAnsi="Arial" w:cs="Arial"/>
          <w:b/>
          <w:color w:val="000000"/>
          <w:sz w:val="24"/>
          <w:szCs w:val="24"/>
          <w:u w:val="single"/>
        </w:rPr>
        <w:lastRenderedPageBreak/>
        <w:t xml:space="preserve">ANEXO III – MINUTA DO CONTRATO ADMINISTRATIVO  </w:t>
      </w:r>
    </w:p>
    <w:p w14:paraId="40E2DDA8" w14:textId="77777777" w:rsidR="00525565" w:rsidRPr="00EE1D58" w:rsidRDefault="00525565">
      <w:pPr>
        <w:contextualSpacing/>
        <w:jc w:val="center"/>
        <w:rPr>
          <w:rFonts w:ascii="Arial" w:hAnsi="Arial" w:cs="Arial"/>
          <w:b/>
          <w:bCs/>
          <w:sz w:val="24"/>
          <w:szCs w:val="24"/>
        </w:rPr>
      </w:pPr>
    </w:p>
    <w:p w14:paraId="5A5E3DE3" w14:textId="77777777" w:rsidR="00525565" w:rsidRPr="00EE1D58" w:rsidRDefault="00000000">
      <w:pPr>
        <w:pStyle w:val="Default"/>
        <w:spacing w:after="200"/>
        <w:contextualSpacing/>
        <w:jc w:val="center"/>
        <w:rPr>
          <w:rFonts w:ascii="Arial" w:hAnsi="Arial" w:cs="Arial"/>
          <w:b/>
          <w:bCs/>
          <w:color w:val="auto"/>
        </w:rPr>
      </w:pPr>
      <w:r w:rsidRPr="00EE1D58">
        <w:rPr>
          <w:rFonts w:ascii="Arial" w:hAnsi="Arial" w:cs="Arial"/>
          <w:b/>
          <w:bCs/>
        </w:rPr>
        <w:t xml:space="preserve">DISPENSA DE LICITAÇÃO </w:t>
      </w:r>
      <w:r w:rsidRPr="00EE1D58">
        <w:rPr>
          <w:rFonts w:ascii="Arial" w:hAnsi="Arial" w:cs="Arial"/>
          <w:b/>
          <w:bCs/>
          <w:color w:val="auto"/>
        </w:rPr>
        <w:t>Nº 46/2025</w:t>
      </w:r>
    </w:p>
    <w:p w14:paraId="6C790EB8" w14:textId="77777777" w:rsidR="00525565" w:rsidRPr="00EE1D58" w:rsidRDefault="00000000">
      <w:pPr>
        <w:pStyle w:val="Default"/>
        <w:spacing w:after="200"/>
        <w:contextualSpacing/>
        <w:jc w:val="center"/>
        <w:rPr>
          <w:rFonts w:ascii="Arial" w:hAnsi="Arial" w:cs="Arial"/>
          <w:b/>
          <w:bCs/>
          <w:color w:val="auto"/>
        </w:rPr>
      </w:pPr>
      <w:r w:rsidRPr="00EE1D58">
        <w:rPr>
          <w:rFonts w:ascii="Arial" w:hAnsi="Arial" w:cs="Arial"/>
          <w:b/>
          <w:bCs/>
          <w:color w:val="auto"/>
        </w:rPr>
        <w:t>PROCESSO ADMINISTRATIVO N° 155/2025</w:t>
      </w:r>
    </w:p>
    <w:p w14:paraId="7B36A034" w14:textId="77777777" w:rsidR="00525565" w:rsidRPr="00EE1D58" w:rsidRDefault="00525565">
      <w:pPr>
        <w:contextualSpacing/>
        <w:jc w:val="both"/>
        <w:rPr>
          <w:rFonts w:ascii="Arial" w:hAnsi="Arial" w:cs="Arial"/>
          <w:b/>
          <w:bCs/>
          <w:sz w:val="24"/>
          <w:szCs w:val="24"/>
        </w:rPr>
      </w:pPr>
    </w:p>
    <w:p w14:paraId="79ACD25D" w14:textId="77777777" w:rsidR="00525565" w:rsidRPr="00EE1D58" w:rsidRDefault="00525565">
      <w:pPr>
        <w:contextualSpacing/>
        <w:jc w:val="both"/>
        <w:rPr>
          <w:rFonts w:ascii="Arial" w:hAnsi="Arial" w:cs="Arial"/>
          <w:bCs/>
          <w:iCs/>
          <w:sz w:val="24"/>
          <w:szCs w:val="24"/>
        </w:rPr>
      </w:pPr>
    </w:p>
    <w:p w14:paraId="760F3424" w14:textId="77777777" w:rsidR="00525565" w:rsidRPr="00EE1D58" w:rsidRDefault="00000000">
      <w:pPr>
        <w:contextualSpacing/>
        <w:jc w:val="both"/>
        <w:rPr>
          <w:rFonts w:ascii="Arial" w:hAnsi="Arial" w:cs="Arial"/>
          <w:b/>
          <w:bCs/>
          <w:iCs/>
          <w:sz w:val="24"/>
          <w:szCs w:val="24"/>
        </w:rPr>
      </w:pPr>
      <w:r w:rsidRPr="00EE1D58">
        <w:rPr>
          <w:rFonts w:ascii="Arial" w:hAnsi="Arial" w:cs="Arial"/>
          <w:bCs/>
          <w:iCs/>
          <w:sz w:val="24"/>
          <w:szCs w:val="24"/>
        </w:rPr>
        <w:t xml:space="preserve">.................................... (órgão contratante), com sede no(a) ....................................................., na cidade de ...................................... /Estado ..., inscrito(a) no CNPJ sob o nº ................................, neste ato representado(a) pelo(a) ......................... (cargo e nome), doravante denominado CONTRATANTE, e o(a) .............................., inscrito(a) no CNPJ/MF sob o nº ............................, sediado(a) na ..................................., em ............................. doravante designado CONTRATADO, neste ato representado(a) por .................................. (nome e função no contratado), conforme atos constitutivos da empresa OU procuração apresentada nos autos, tendo em vista o que consta no Processo Administrativo nº 55/2025 e em observância às disposições da Lei nº 14.133, de 1º de abril de 2021, e demais legislação aplicável, resolvem celebrar o presente Termo de Contrato, decorrente da </w:t>
      </w:r>
      <w:r w:rsidRPr="00EE1D58">
        <w:rPr>
          <w:rFonts w:ascii="Arial" w:hAnsi="Arial" w:cs="Arial"/>
          <w:b/>
          <w:bCs/>
          <w:iCs/>
          <w:sz w:val="24"/>
          <w:szCs w:val="24"/>
        </w:rPr>
        <w:t>DISPENSA DE LICITAÇÃO Nº 46/2025</w:t>
      </w:r>
      <w:r w:rsidRPr="00EE1D58">
        <w:rPr>
          <w:rFonts w:ascii="Arial" w:hAnsi="Arial" w:cs="Arial"/>
          <w:bCs/>
          <w:iCs/>
          <w:sz w:val="24"/>
          <w:szCs w:val="24"/>
        </w:rPr>
        <w:t>, mediante as cláusulas e condições a seguir enunciadas.</w:t>
      </w:r>
    </w:p>
    <w:p w14:paraId="40503ABF" w14:textId="77777777" w:rsidR="00525565" w:rsidRPr="00EE1D58" w:rsidRDefault="00525565">
      <w:pPr>
        <w:contextualSpacing/>
        <w:jc w:val="both"/>
        <w:rPr>
          <w:rFonts w:ascii="Arial" w:hAnsi="Arial" w:cs="Arial"/>
          <w:bCs/>
          <w:iCs/>
          <w:sz w:val="24"/>
          <w:szCs w:val="24"/>
        </w:rPr>
      </w:pPr>
    </w:p>
    <w:p w14:paraId="60EA79FE" w14:textId="77777777" w:rsidR="00525565" w:rsidRPr="00EE1D58" w:rsidRDefault="00525565">
      <w:pPr>
        <w:contextualSpacing/>
        <w:jc w:val="both"/>
        <w:rPr>
          <w:rFonts w:ascii="Arial" w:hAnsi="Arial" w:cs="Arial"/>
          <w:bCs/>
          <w:iCs/>
          <w:sz w:val="24"/>
          <w:szCs w:val="24"/>
        </w:rPr>
      </w:pPr>
    </w:p>
    <w:p w14:paraId="1E56DF7D"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PRIMEIRA – OBJETO (art. 92, I e II)</w:t>
      </w:r>
    </w:p>
    <w:p w14:paraId="05C88C90" w14:textId="77777777" w:rsidR="00525565" w:rsidRPr="00EE1D58" w:rsidRDefault="00525565">
      <w:pPr>
        <w:contextualSpacing/>
        <w:jc w:val="both"/>
        <w:rPr>
          <w:rFonts w:ascii="Arial" w:hAnsi="Arial" w:cs="Arial"/>
          <w:bCs/>
          <w:iCs/>
          <w:sz w:val="24"/>
          <w:szCs w:val="24"/>
        </w:rPr>
      </w:pPr>
    </w:p>
    <w:p w14:paraId="79C5351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1.1. O objeto do presente instrumento é a contratação de empresa especializada em elaboração de projetos básicos de modificação e extensão de rede elétrica, em prol do Município de Maravilhas/MG.</w:t>
      </w:r>
    </w:p>
    <w:p w14:paraId="1D92D02F" w14:textId="77777777" w:rsidR="00525565" w:rsidRPr="00EE1D58" w:rsidRDefault="00525565">
      <w:pPr>
        <w:pStyle w:val="PargrafodaLista"/>
        <w:ind w:left="405"/>
        <w:jc w:val="both"/>
        <w:rPr>
          <w:rFonts w:ascii="Arial" w:hAnsi="Arial" w:cs="Arial"/>
          <w:bCs/>
          <w:iCs/>
          <w:sz w:val="24"/>
          <w:szCs w:val="24"/>
        </w:rPr>
      </w:pPr>
    </w:p>
    <w:p w14:paraId="2449554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1.2. Objeto da contratação:</w:t>
      </w:r>
    </w:p>
    <w:tbl>
      <w:tblPr>
        <w:tblW w:w="8500" w:type="dxa"/>
        <w:jc w:val="center"/>
        <w:tblLayout w:type="fixed"/>
        <w:tblLook w:val="04A0" w:firstRow="1" w:lastRow="0" w:firstColumn="1" w:lastColumn="0" w:noHBand="0" w:noVBand="1"/>
      </w:tblPr>
      <w:tblGrid>
        <w:gridCol w:w="987"/>
        <w:gridCol w:w="4538"/>
        <w:gridCol w:w="1417"/>
        <w:gridCol w:w="1558"/>
      </w:tblGrid>
      <w:tr w:rsidR="00525565" w:rsidRPr="00EE1D58" w14:paraId="6FB2BF1E" w14:textId="77777777">
        <w:trPr>
          <w:trHeight w:val="624"/>
          <w:jc w:val="center"/>
        </w:trPr>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59FD42" w14:textId="77777777" w:rsidR="00525565" w:rsidRPr="00EE1D58" w:rsidRDefault="00000000">
            <w:pPr>
              <w:widowControl w:val="0"/>
              <w:jc w:val="both"/>
              <w:rPr>
                <w:rFonts w:ascii="Arial" w:hAnsi="Arial" w:cs="Arial"/>
                <w:b/>
                <w:sz w:val="24"/>
                <w:szCs w:val="24"/>
              </w:rPr>
            </w:pPr>
            <w:r w:rsidRPr="00EE1D58">
              <w:rPr>
                <w:rFonts w:ascii="Arial" w:hAnsi="Arial" w:cs="Arial"/>
                <w:b/>
                <w:sz w:val="24"/>
                <w:szCs w:val="24"/>
              </w:rPr>
              <w:t>ITEM</w:t>
            </w:r>
          </w:p>
        </w:tc>
        <w:tc>
          <w:tcPr>
            <w:tcW w:w="45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558CBE"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DESCRIÇÃO</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051E9A"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QUANT. ESTIMADA</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73E205"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VALOR ESTIMADO</w:t>
            </w:r>
          </w:p>
        </w:tc>
      </w:tr>
      <w:tr w:rsidR="00525565" w:rsidRPr="00EE1D58" w14:paraId="6D2FC6D1" w14:textId="77777777">
        <w:trPr>
          <w:trHeight w:val="290"/>
          <w:jc w:val="center"/>
        </w:trPr>
        <w:tc>
          <w:tcPr>
            <w:tcW w:w="987" w:type="dxa"/>
            <w:tcBorders>
              <w:top w:val="single" w:sz="4" w:space="0" w:color="000000"/>
              <w:left w:val="single" w:sz="4" w:space="0" w:color="000000"/>
              <w:bottom w:val="single" w:sz="4" w:space="0" w:color="000000"/>
              <w:right w:val="single" w:sz="4" w:space="0" w:color="000000"/>
            </w:tcBorders>
          </w:tcPr>
          <w:p w14:paraId="375AD1EB"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01</w:t>
            </w:r>
          </w:p>
        </w:tc>
        <w:tc>
          <w:tcPr>
            <w:tcW w:w="4537" w:type="dxa"/>
            <w:tcBorders>
              <w:top w:val="single" w:sz="4" w:space="0" w:color="000000"/>
              <w:left w:val="single" w:sz="4" w:space="0" w:color="000000"/>
              <w:bottom w:val="single" w:sz="4" w:space="0" w:color="000000"/>
              <w:right w:val="single" w:sz="4" w:space="0" w:color="000000"/>
            </w:tcBorders>
          </w:tcPr>
          <w:p w14:paraId="3233ED21"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Projeto de modificação e extensão de rede elétrica do perímetro urbano do Município de Maravilhas/MG, contendo:</w:t>
            </w:r>
          </w:p>
          <w:p w14:paraId="0D1CCCC7" w14:textId="77777777" w:rsidR="00525565" w:rsidRPr="00EE1D58" w:rsidRDefault="00525565">
            <w:pPr>
              <w:widowControl w:val="0"/>
              <w:jc w:val="both"/>
              <w:rPr>
                <w:rFonts w:ascii="Arial" w:hAnsi="Arial" w:cs="Arial"/>
                <w:sz w:val="24"/>
                <w:szCs w:val="24"/>
              </w:rPr>
            </w:pPr>
          </w:p>
          <w:p w14:paraId="24E8B434"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Memorial descritivo;</w:t>
            </w:r>
          </w:p>
          <w:p w14:paraId="0E55F46D"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Planilha de custos;</w:t>
            </w:r>
          </w:p>
          <w:p w14:paraId="128EC2A8"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Cronograma;</w:t>
            </w:r>
          </w:p>
          <w:p w14:paraId="09CE5E55"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Lista de materiais;</w:t>
            </w:r>
          </w:p>
          <w:p w14:paraId="4D05984D"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Termo de responsabilidade técnica (TRT) do profissional responsável devidamente quitada.</w:t>
            </w:r>
          </w:p>
          <w:p w14:paraId="6AB0AF5E" w14:textId="77777777" w:rsidR="00525565" w:rsidRPr="00EE1D58" w:rsidRDefault="00525565">
            <w:pPr>
              <w:widowControl w:val="0"/>
              <w:jc w:val="both"/>
              <w:rPr>
                <w:rFonts w:ascii="Arial" w:hAnsi="Arial" w:cs="Arial"/>
                <w:sz w:val="24"/>
                <w:szCs w:val="24"/>
              </w:rPr>
            </w:pPr>
          </w:p>
          <w:p w14:paraId="17448A7C" w14:textId="77777777" w:rsidR="00525565" w:rsidRPr="00EE1D58" w:rsidRDefault="00000000">
            <w:pPr>
              <w:widowControl w:val="0"/>
              <w:jc w:val="both"/>
              <w:rPr>
                <w:rFonts w:ascii="Arial" w:hAnsi="Arial" w:cs="Arial"/>
                <w:sz w:val="24"/>
                <w:szCs w:val="24"/>
              </w:rPr>
            </w:pPr>
            <w:r w:rsidRPr="00EE1D58">
              <w:rPr>
                <w:rFonts w:ascii="Arial" w:hAnsi="Arial" w:cs="Arial"/>
                <w:b/>
                <w:sz w:val="24"/>
                <w:szCs w:val="24"/>
              </w:rPr>
              <w:t xml:space="preserve">Local do objeto: </w:t>
            </w:r>
            <w:r w:rsidRPr="00EE1D58">
              <w:rPr>
                <w:rFonts w:ascii="Arial" w:hAnsi="Arial" w:cs="Arial"/>
                <w:sz w:val="24"/>
                <w:szCs w:val="24"/>
              </w:rPr>
              <w:t>Rua José Vazante, Rua Padre Valdemar, Avenida Professor Guilherme França, Avenida Duque de Caxias, Rua Dona Conceição Caetano e outras.</w:t>
            </w:r>
          </w:p>
        </w:tc>
        <w:tc>
          <w:tcPr>
            <w:tcW w:w="1417" w:type="dxa"/>
            <w:tcBorders>
              <w:top w:val="single" w:sz="4" w:space="0" w:color="000000"/>
              <w:left w:val="single" w:sz="4" w:space="0" w:color="000000"/>
              <w:bottom w:val="single" w:sz="4" w:space="0" w:color="000000"/>
              <w:right w:val="single" w:sz="4" w:space="0" w:color="000000"/>
            </w:tcBorders>
          </w:tcPr>
          <w:p w14:paraId="3B8168A6" w14:textId="77777777" w:rsidR="00525565" w:rsidRPr="00EE1D58" w:rsidRDefault="00000000">
            <w:pPr>
              <w:widowControl w:val="0"/>
              <w:jc w:val="center"/>
              <w:rPr>
                <w:rFonts w:ascii="Arial" w:hAnsi="Arial" w:cs="Arial"/>
                <w:sz w:val="24"/>
                <w:szCs w:val="24"/>
              </w:rPr>
            </w:pPr>
            <w:r w:rsidRPr="00EE1D58">
              <w:rPr>
                <w:rFonts w:ascii="Arial" w:hAnsi="Arial" w:cs="Arial"/>
                <w:sz w:val="24"/>
                <w:szCs w:val="24"/>
              </w:rPr>
              <w:t>1</w:t>
            </w:r>
          </w:p>
        </w:tc>
        <w:tc>
          <w:tcPr>
            <w:tcW w:w="1558" w:type="dxa"/>
            <w:tcBorders>
              <w:top w:val="single" w:sz="4" w:space="0" w:color="000000"/>
              <w:left w:val="single" w:sz="4" w:space="0" w:color="000000"/>
              <w:bottom w:val="single" w:sz="4" w:space="0" w:color="000000"/>
              <w:right w:val="single" w:sz="4" w:space="0" w:color="000000"/>
            </w:tcBorders>
            <w:vAlign w:val="center"/>
          </w:tcPr>
          <w:p w14:paraId="6E988B95"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R$ 14.000,00</w:t>
            </w:r>
          </w:p>
        </w:tc>
      </w:tr>
    </w:tbl>
    <w:p w14:paraId="5CEB2B26" w14:textId="77777777" w:rsidR="00525565" w:rsidRPr="00EE1D58" w:rsidRDefault="00525565">
      <w:pPr>
        <w:contextualSpacing/>
        <w:jc w:val="both"/>
        <w:rPr>
          <w:rFonts w:ascii="Arial" w:hAnsi="Arial" w:cs="Arial"/>
          <w:bCs/>
          <w:iCs/>
          <w:sz w:val="24"/>
          <w:szCs w:val="24"/>
        </w:rPr>
      </w:pPr>
    </w:p>
    <w:p w14:paraId="44E327F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 Vinculam esta contratação, independentemente de transcrição:</w:t>
      </w:r>
    </w:p>
    <w:p w14:paraId="59805245"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1.3.1.</w:t>
      </w:r>
      <w:r w:rsidRPr="00EE1D58">
        <w:rPr>
          <w:rFonts w:ascii="Arial" w:hAnsi="Arial" w:cs="Arial"/>
          <w:bCs/>
          <w:iCs/>
          <w:sz w:val="24"/>
          <w:szCs w:val="24"/>
        </w:rPr>
        <w:tab/>
        <w:t>O Termo de Referência;</w:t>
      </w:r>
    </w:p>
    <w:p w14:paraId="2AE0F55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1.3.2.</w:t>
      </w:r>
      <w:r w:rsidRPr="00EE1D58">
        <w:rPr>
          <w:rFonts w:ascii="Arial" w:hAnsi="Arial" w:cs="Arial"/>
          <w:bCs/>
          <w:iCs/>
          <w:sz w:val="24"/>
          <w:szCs w:val="24"/>
        </w:rPr>
        <w:tab/>
        <w:t>O Aviso de Dispensa de Licitação;</w:t>
      </w:r>
    </w:p>
    <w:p w14:paraId="1331B187"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1.3.3.</w:t>
      </w:r>
      <w:r w:rsidRPr="00EE1D58">
        <w:rPr>
          <w:rFonts w:ascii="Arial" w:hAnsi="Arial" w:cs="Arial"/>
          <w:bCs/>
          <w:iCs/>
          <w:sz w:val="24"/>
          <w:szCs w:val="24"/>
        </w:rPr>
        <w:tab/>
        <w:t>A Proposta da Contratada;</w:t>
      </w:r>
    </w:p>
    <w:p w14:paraId="7474391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1.3.4.</w:t>
      </w:r>
      <w:r w:rsidRPr="00EE1D58">
        <w:rPr>
          <w:rFonts w:ascii="Arial" w:hAnsi="Arial" w:cs="Arial"/>
          <w:bCs/>
          <w:iCs/>
          <w:sz w:val="24"/>
          <w:szCs w:val="24"/>
        </w:rPr>
        <w:tab/>
        <w:t>Eventuais anexos dos documentos supracitados.</w:t>
      </w:r>
    </w:p>
    <w:p w14:paraId="29C03321" w14:textId="77777777" w:rsidR="00525565" w:rsidRPr="00EE1D58" w:rsidRDefault="00525565">
      <w:pPr>
        <w:contextualSpacing/>
        <w:jc w:val="both"/>
        <w:rPr>
          <w:rFonts w:ascii="Arial" w:hAnsi="Arial" w:cs="Arial"/>
          <w:bCs/>
          <w:iCs/>
          <w:sz w:val="24"/>
          <w:szCs w:val="24"/>
        </w:rPr>
      </w:pPr>
    </w:p>
    <w:p w14:paraId="4D763CF3"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SEGUNDA – VIGÊNCIA E PRORROGAÇÃO</w:t>
      </w:r>
    </w:p>
    <w:p w14:paraId="4C0D067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2.1. O prazo de vigência da contratação será de 90 dias</w:t>
      </w:r>
      <w:r w:rsidRPr="00EE1D58">
        <w:rPr>
          <w:rFonts w:ascii="Arial" w:hAnsi="Arial" w:cs="Arial"/>
          <w:bCs/>
          <w:iCs/>
          <w:color w:val="FF0000"/>
          <w:sz w:val="24"/>
          <w:szCs w:val="24"/>
        </w:rPr>
        <w:t xml:space="preserve"> </w:t>
      </w:r>
      <w:r w:rsidRPr="00EE1D58">
        <w:rPr>
          <w:rFonts w:ascii="Arial" w:hAnsi="Arial" w:cs="Arial"/>
          <w:bCs/>
          <w:iCs/>
          <w:sz w:val="24"/>
          <w:szCs w:val="24"/>
        </w:rPr>
        <w:t>da data de sua assinatura, podendo ser prorrogado na forma dos arts. 106 e 107, lei n° 14.133, de 2021.</w:t>
      </w:r>
    </w:p>
    <w:p w14:paraId="2ABD514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2.2. O contratado não tem direito subjetivo à prorrogação contratual.</w:t>
      </w:r>
    </w:p>
    <w:p w14:paraId="3BE2FE8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2.3. A prorrogação de contrato deverá ser promovida mediante celebração de termo aditivo. </w:t>
      </w:r>
    </w:p>
    <w:p w14:paraId="0E4B920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2.4. Nas eventuais prorrogações contratuais, os custos não renováveis já pagos ou amortizados ao longo do primeiro período de vigência da contratação deverão ser reduzidos ou eliminados como condição para a renovação.</w:t>
      </w:r>
    </w:p>
    <w:p w14:paraId="042E029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2.5. O contrato não poderá ser prorrogado quando o contratado tiver sido penalizado nas sanções de declaração de inidoneidade ou impedimento de licitar e contratar com poder público, observadas as abrangências de aplicação.</w:t>
      </w:r>
    </w:p>
    <w:p w14:paraId="742631D8" w14:textId="77777777" w:rsidR="00525565" w:rsidRPr="00EE1D58" w:rsidRDefault="00525565">
      <w:pPr>
        <w:contextualSpacing/>
        <w:jc w:val="both"/>
        <w:rPr>
          <w:rFonts w:ascii="Arial" w:hAnsi="Arial" w:cs="Arial"/>
          <w:bCs/>
          <w:iCs/>
          <w:sz w:val="24"/>
          <w:szCs w:val="24"/>
        </w:rPr>
      </w:pPr>
    </w:p>
    <w:p w14:paraId="761BD9DD"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 xml:space="preserve">CLÁUSULA TERCEIRA – MODELOS DE EXECUÇÃO E GESTÃO CONTRATUAIS </w:t>
      </w:r>
    </w:p>
    <w:p w14:paraId="2581F13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3.1. O regime de execução contratual, os modelos de gestão e de execução, assim como os prazos e condições de conclusão, entrega, observação e recebimento do objeto constam no Termo de Referência, que integra o presente Contrato como se nele transcrito integralmente.</w:t>
      </w:r>
    </w:p>
    <w:p w14:paraId="0510980A" w14:textId="77777777" w:rsidR="00525565" w:rsidRPr="00EE1D58" w:rsidRDefault="00525565">
      <w:pPr>
        <w:contextualSpacing/>
        <w:jc w:val="both"/>
        <w:rPr>
          <w:rFonts w:ascii="Arial" w:hAnsi="Arial" w:cs="Arial"/>
          <w:bCs/>
          <w:iCs/>
          <w:sz w:val="24"/>
          <w:szCs w:val="24"/>
        </w:rPr>
      </w:pPr>
    </w:p>
    <w:p w14:paraId="68A57A2B"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QUARTA – SUBCONTRATAÇÃO</w:t>
      </w:r>
    </w:p>
    <w:p w14:paraId="2F4CA8DA"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4.1. Não será admitida a subcontratação do objeto contratual.</w:t>
      </w:r>
    </w:p>
    <w:p w14:paraId="2AF675E2" w14:textId="77777777" w:rsidR="00525565" w:rsidRPr="00EE1D58" w:rsidRDefault="00525565">
      <w:pPr>
        <w:contextualSpacing/>
        <w:jc w:val="both"/>
        <w:rPr>
          <w:rFonts w:ascii="Arial" w:hAnsi="Arial" w:cs="Arial"/>
          <w:bCs/>
          <w:iCs/>
          <w:sz w:val="24"/>
          <w:szCs w:val="24"/>
        </w:rPr>
      </w:pPr>
    </w:p>
    <w:p w14:paraId="4C152BE7"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QUINTA – PREÇO </w:t>
      </w:r>
    </w:p>
    <w:p w14:paraId="63421DB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5.1. O valor total da contratação é de R$.......... (.....)</w:t>
      </w:r>
    </w:p>
    <w:p w14:paraId="7A7B361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5.2.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3D81D0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5.3. O valor acima é meramente estimativo, de forma que os pagamentos devidos ao contratado dependerão dos quantitativos efetivamente fornecidos.</w:t>
      </w:r>
    </w:p>
    <w:p w14:paraId="74DE6065" w14:textId="77777777" w:rsidR="00525565" w:rsidRPr="00EE1D58" w:rsidRDefault="00525565">
      <w:pPr>
        <w:contextualSpacing/>
        <w:jc w:val="both"/>
        <w:rPr>
          <w:rFonts w:ascii="Arial" w:hAnsi="Arial" w:cs="Arial"/>
          <w:bCs/>
          <w:iCs/>
          <w:sz w:val="24"/>
          <w:szCs w:val="24"/>
        </w:rPr>
      </w:pPr>
    </w:p>
    <w:p w14:paraId="1224EE24"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SEXTA - PAGAMENTO</w:t>
      </w:r>
    </w:p>
    <w:p w14:paraId="2DD0A0D6"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 xml:space="preserve">6.1. O pagamento será efetuado até o décimo dia útil do mês seguinte ao da prestação dos serviços, mediante apresentação da Nota Fiscal/Fatura correspondente, desde que o documento de cobrança esteja em condições de liquidação de pagamento e após o atesto dos serviços, de acordo com o prazo legal estabelecido no edital correspondente. </w:t>
      </w:r>
    </w:p>
    <w:p w14:paraId="37B70FB4" w14:textId="77777777" w:rsidR="00525565" w:rsidRPr="00EE1D58" w:rsidRDefault="00525565">
      <w:pPr>
        <w:contextualSpacing/>
        <w:jc w:val="both"/>
        <w:rPr>
          <w:rFonts w:ascii="Arial" w:hAnsi="Arial" w:cs="Arial"/>
          <w:sz w:val="24"/>
          <w:szCs w:val="24"/>
        </w:rPr>
      </w:pPr>
    </w:p>
    <w:p w14:paraId="04E23DB1"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6.2. A Nota Fiscal/Fatura deverá conter o nome da empresa/pessoa física, CNPJ/CPF, número da Nota de Empenho, números do Banco, Agência e Conta Corrente do fornecedor, descrição dos serviços prestados;</w:t>
      </w:r>
    </w:p>
    <w:p w14:paraId="766565D8" w14:textId="77777777" w:rsidR="00525565" w:rsidRPr="00EE1D58" w:rsidRDefault="00525565">
      <w:pPr>
        <w:contextualSpacing/>
        <w:jc w:val="both"/>
        <w:rPr>
          <w:rFonts w:ascii="Arial" w:hAnsi="Arial" w:cs="Arial"/>
          <w:sz w:val="24"/>
          <w:szCs w:val="24"/>
        </w:rPr>
      </w:pPr>
    </w:p>
    <w:p w14:paraId="2B0118AA" w14:textId="77777777" w:rsidR="00525565" w:rsidRPr="00EE1D58" w:rsidRDefault="00000000">
      <w:pPr>
        <w:contextualSpacing/>
        <w:jc w:val="both"/>
        <w:rPr>
          <w:rFonts w:ascii="Arial" w:hAnsi="Arial" w:cs="Arial"/>
          <w:bCs/>
          <w:sz w:val="24"/>
          <w:szCs w:val="24"/>
        </w:rPr>
      </w:pPr>
      <w:r w:rsidRPr="00EE1D58">
        <w:rPr>
          <w:rFonts w:ascii="Arial" w:hAnsi="Arial" w:cs="Arial"/>
          <w:sz w:val="24"/>
          <w:szCs w:val="24"/>
        </w:rPr>
        <w:t>6.3. A nota fiscal/fatura deverá ser emitida pela Contratada em inteira conformidade com as exigências legais contratuais.</w:t>
      </w:r>
    </w:p>
    <w:p w14:paraId="641BFBB6" w14:textId="77777777" w:rsidR="00525565" w:rsidRPr="00EE1D58" w:rsidRDefault="00525565">
      <w:pPr>
        <w:ind w:left="567"/>
        <w:contextualSpacing/>
        <w:jc w:val="both"/>
        <w:rPr>
          <w:rFonts w:ascii="Arial" w:hAnsi="Arial" w:cs="Arial"/>
          <w:sz w:val="24"/>
          <w:szCs w:val="24"/>
        </w:rPr>
      </w:pPr>
    </w:p>
    <w:p w14:paraId="209459AC" w14:textId="19E52BBD" w:rsidR="00525565" w:rsidRPr="00EE1D58" w:rsidRDefault="00D25486">
      <w:pPr>
        <w:contextualSpacing/>
        <w:jc w:val="both"/>
        <w:rPr>
          <w:rFonts w:ascii="Arial" w:hAnsi="Arial" w:cs="Arial"/>
          <w:sz w:val="24"/>
          <w:szCs w:val="24"/>
        </w:rPr>
      </w:pPr>
      <w:r>
        <w:rPr>
          <w:rFonts w:ascii="Arial" w:hAnsi="Arial" w:cs="Arial"/>
          <w:sz w:val="24"/>
          <w:szCs w:val="24"/>
        </w:rPr>
        <w:t>6</w:t>
      </w:r>
      <w:r w:rsidRPr="00EE1D58">
        <w:rPr>
          <w:rFonts w:ascii="Arial" w:hAnsi="Arial" w:cs="Arial"/>
          <w:sz w:val="24"/>
          <w:szCs w:val="24"/>
        </w:rPr>
        <w:t xml:space="preserve">.3.1. </w:t>
      </w:r>
      <w:r w:rsidRPr="00EE1D58">
        <w:rPr>
          <w:rFonts w:ascii="Arial" w:hAnsi="Arial" w:cs="Arial"/>
          <w:bCs/>
          <w:sz w:val="24"/>
          <w:szCs w:val="24"/>
        </w:rPr>
        <w:t xml:space="preserve">Deverão constar na nota fiscal os seguintes dizeres: Referente ao Processo Administrativo n° </w:t>
      </w:r>
      <w:r>
        <w:rPr>
          <w:rFonts w:ascii="Arial" w:hAnsi="Arial" w:cs="Arial"/>
          <w:bCs/>
          <w:sz w:val="24"/>
          <w:szCs w:val="24"/>
        </w:rPr>
        <w:t>155</w:t>
      </w:r>
      <w:r w:rsidRPr="00EE1D58">
        <w:rPr>
          <w:rFonts w:ascii="Arial" w:hAnsi="Arial" w:cs="Arial"/>
          <w:bCs/>
          <w:sz w:val="24"/>
          <w:szCs w:val="24"/>
        </w:rPr>
        <w:t xml:space="preserve">/2025, Dispensa de Licitação n° </w:t>
      </w:r>
      <w:r>
        <w:rPr>
          <w:rFonts w:ascii="Arial" w:hAnsi="Arial" w:cs="Arial"/>
          <w:bCs/>
          <w:sz w:val="24"/>
          <w:szCs w:val="24"/>
        </w:rPr>
        <w:t>46</w:t>
      </w:r>
      <w:r w:rsidRPr="00EE1D58">
        <w:rPr>
          <w:rFonts w:ascii="Arial" w:hAnsi="Arial" w:cs="Arial"/>
          <w:bCs/>
          <w:sz w:val="24"/>
          <w:szCs w:val="24"/>
        </w:rPr>
        <w:t>/2025.</w:t>
      </w:r>
    </w:p>
    <w:p w14:paraId="7640EC2E" w14:textId="77777777" w:rsidR="00525565" w:rsidRPr="00EE1D58" w:rsidRDefault="00525565">
      <w:pPr>
        <w:contextualSpacing/>
        <w:jc w:val="both"/>
        <w:rPr>
          <w:rFonts w:ascii="Arial" w:hAnsi="Arial" w:cs="Arial"/>
          <w:sz w:val="24"/>
          <w:szCs w:val="24"/>
        </w:rPr>
      </w:pPr>
    </w:p>
    <w:p w14:paraId="33B1929A"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6.4. A Nota Fiscal/Fatura ou Documento Fiscal competente e legal apresentado pela CONTRATADA e sob sua responsabilidade deverá ter o seu valor correspondente ao somatório dos valores dos serviços efetivamente realizados no mês anterior, deduzidas as eventuais glosas e/ou multas estabelecidas, sendo que os valores de impostos e contribuições serão retidos pela CONTRATANTE na condição de substituto tributário, conforme estabelecido na legislação tributária vigente;</w:t>
      </w:r>
    </w:p>
    <w:p w14:paraId="3E51FB62" w14:textId="77777777" w:rsidR="00525565" w:rsidRPr="00EE1D58" w:rsidRDefault="00525565">
      <w:pPr>
        <w:contextualSpacing/>
        <w:jc w:val="both"/>
        <w:rPr>
          <w:rFonts w:ascii="Arial" w:hAnsi="Arial" w:cs="Arial"/>
          <w:sz w:val="24"/>
          <w:szCs w:val="24"/>
        </w:rPr>
      </w:pPr>
    </w:p>
    <w:p w14:paraId="6A25A57B" w14:textId="77777777" w:rsidR="00525565" w:rsidRPr="00EE1D58" w:rsidRDefault="00000000">
      <w:pPr>
        <w:contextualSpacing/>
        <w:jc w:val="both"/>
        <w:rPr>
          <w:rFonts w:ascii="Arial" w:hAnsi="Arial" w:cs="Arial"/>
          <w:sz w:val="24"/>
          <w:szCs w:val="24"/>
        </w:rPr>
      </w:pPr>
      <w:r w:rsidRPr="00EE1D58">
        <w:rPr>
          <w:rFonts w:ascii="Arial" w:hAnsi="Arial" w:cs="Arial"/>
          <w:sz w:val="24"/>
          <w:szCs w:val="24"/>
        </w:rPr>
        <w:t xml:space="preserve">6.5. Havendo erro ou inconsistência na Nota Fiscal/Fatura ou Documento Fiscal competente e legal apresentado, a CONTRATADA será notificada para realizar as devidas correções, sendo o pagamento efetuado somente após o recebimento dos documentos corrigidos; </w:t>
      </w:r>
    </w:p>
    <w:p w14:paraId="414A5971" w14:textId="77777777" w:rsidR="00525565" w:rsidRPr="00EE1D58" w:rsidRDefault="00525565">
      <w:pPr>
        <w:contextualSpacing/>
        <w:jc w:val="both"/>
        <w:rPr>
          <w:rFonts w:ascii="Arial" w:hAnsi="Arial" w:cs="Arial"/>
          <w:sz w:val="24"/>
          <w:szCs w:val="24"/>
        </w:rPr>
      </w:pPr>
    </w:p>
    <w:p w14:paraId="5C562442" w14:textId="77777777" w:rsidR="00525565" w:rsidRPr="00EE1D58" w:rsidRDefault="00000000">
      <w:pPr>
        <w:contextualSpacing/>
        <w:jc w:val="both"/>
        <w:rPr>
          <w:rFonts w:ascii="Arial" w:hAnsi="Arial" w:cs="Arial"/>
          <w:sz w:val="24"/>
          <w:szCs w:val="24"/>
        </w:rPr>
      </w:pPr>
      <w:r w:rsidRPr="00EE1D58">
        <w:rPr>
          <w:rFonts w:ascii="Arial" w:hAnsi="Arial" w:cs="Arial"/>
          <w:bCs/>
          <w:sz w:val="24"/>
          <w:szCs w:val="24"/>
        </w:rPr>
        <w:t xml:space="preserve">6.6. </w:t>
      </w:r>
      <w:r w:rsidRPr="00EE1D58">
        <w:rPr>
          <w:rFonts w:ascii="Arial" w:hAnsi="Arial" w:cs="Arial"/>
          <w:sz w:val="24"/>
          <w:szCs w:val="24"/>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48008198" w14:textId="77777777" w:rsidR="00525565" w:rsidRPr="00EE1D58" w:rsidRDefault="00525565">
      <w:pPr>
        <w:contextualSpacing/>
        <w:jc w:val="both"/>
        <w:rPr>
          <w:rFonts w:ascii="Arial" w:hAnsi="Arial" w:cs="Arial"/>
          <w:bCs/>
          <w:iCs/>
          <w:sz w:val="24"/>
          <w:szCs w:val="24"/>
        </w:rPr>
      </w:pPr>
    </w:p>
    <w:p w14:paraId="56789270"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SÉTIMA - REAJUSTE </w:t>
      </w:r>
    </w:p>
    <w:p w14:paraId="6A96B3F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7.1. Os preços inicialmente contratados são fixos e irreajustáveis no prazo de um ano contado da data do orçamento estimado, em __/__/__ (DD/MM/AAAA).</w:t>
      </w:r>
    </w:p>
    <w:p w14:paraId="32821BEA"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7.2. Após o interregno de um ano, e independentemente de pedido do contratado, os preços iniciais serão reajustados, mediante a aplicação, pelo contratante, do índice INPC, exclusivamente para as obrigações iniciadas e concluídas após a ocorrência da anualidade.</w:t>
      </w:r>
    </w:p>
    <w:p w14:paraId="4475A10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7.3. Nos reajustes subsequentes ao primeiro, o interregno mínimo de um ano será contado a partir dos efeitos financeiros do último reajuste.</w:t>
      </w:r>
    </w:p>
    <w:p w14:paraId="6FB0164F"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14:paraId="5154C37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7.5. Nas aferições finais, o(s) índice(s) utilizado(s) para reajuste será(ão), obrigatoriamente, o(s) definitivo(s).</w:t>
      </w:r>
    </w:p>
    <w:p w14:paraId="3BDAB1E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7.6. Caso o(s) índice(s) estabelecido(s) para reajustamento venha(m) a ser extinto(s) ou de qualquer forma não possa(m) mais ser utilizado(s), será(ão) adotado(s), em substituição, o(s) que vier(em) a ser determinado(s) pela legislação então em vigor.</w:t>
      </w:r>
    </w:p>
    <w:p w14:paraId="4FE6A07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7.7. Na ausência de previsão legal quanto ao índice substituto, as partes elegerão novo índice oficial, para reajustamento do preço do valor remanescente, por meio de termo aditivo. </w:t>
      </w:r>
    </w:p>
    <w:p w14:paraId="5DA6B0A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7.8. O reajuste será realizado por apostilamento.</w:t>
      </w:r>
    </w:p>
    <w:p w14:paraId="5ED3ABB7" w14:textId="77777777" w:rsidR="00525565" w:rsidRPr="00EE1D58" w:rsidRDefault="00525565">
      <w:pPr>
        <w:contextualSpacing/>
        <w:jc w:val="both"/>
        <w:rPr>
          <w:rFonts w:ascii="Arial" w:hAnsi="Arial" w:cs="Arial"/>
          <w:bCs/>
          <w:iCs/>
          <w:sz w:val="24"/>
          <w:szCs w:val="24"/>
        </w:rPr>
      </w:pPr>
    </w:p>
    <w:p w14:paraId="2C095030" w14:textId="77777777" w:rsidR="00D25486" w:rsidRDefault="00D25486">
      <w:pPr>
        <w:contextualSpacing/>
        <w:jc w:val="both"/>
        <w:rPr>
          <w:rFonts w:ascii="Arial" w:hAnsi="Arial" w:cs="Arial"/>
          <w:b/>
          <w:bCs/>
          <w:iCs/>
          <w:sz w:val="24"/>
          <w:szCs w:val="24"/>
        </w:rPr>
      </w:pPr>
    </w:p>
    <w:p w14:paraId="0CA97841" w14:textId="77777777" w:rsidR="00D25486" w:rsidRDefault="00D25486">
      <w:pPr>
        <w:contextualSpacing/>
        <w:jc w:val="both"/>
        <w:rPr>
          <w:rFonts w:ascii="Arial" w:hAnsi="Arial" w:cs="Arial"/>
          <w:b/>
          <w:bCs/>
          <w:iCs/>
          <w:sz w:val="24"/>
          <w:szCs w:val="24"/>
        </w:rPr>
      </w:pPr>
    </w:p>
    <w:p w14:paraId="796F7C65" w14:textId="7C560FCF"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OITAVA - OBRIGAÇÕES DO CONTRATANTE </w:t>
      </w:r>
    </w:p>
    <w:p w14:paraId="450424A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8.1. Avaliar a qualidade do serviço prestado pela CONTRATADA, podendo rejeitá-lo no todo ou em parte, caso estejam em desacordo com as disposições do Termo de Referência.</w:t>
      </w:r>
    </w:p>
    <w:p w14:paraId="4AFE0AB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8.2. Exigir o cumprimento de todas as obrigações assumidas pelo Contratado, de acordo com o contrato e seus anexos;</w:t>
      </w:r>
    </w:p>
    <w:p w14:paraId="0EEE846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8.3. Receber o objeto no prazo e condições estabelecidas no Termo de Referência;</w:t>
      </w:r>
    </w:p>
    <w:p w14:paraId="6F59F61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8.4. Notificar o Contratado, por escrito, sobre vícios, defeitos ou incorreções verificadas no objeto executado, para que seja por ele substituído, reparado ou corrigido, no total ou em parte, às suas expensas;</w:t>
      </w:r>
    </w:p>
    <w:p w14:paraId="6942198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8.5. Acompanhar e fiscalizar a execução do contrato e o cumprimento das obrigações pelo Contratado;</w:t>
      </w:r>
    </w:p>
    <w:p w14:paraId="27D96B9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8.6. Comunicar a Contratada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5B005D4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8.7. Efetuar o pagamento ao Contratado do valor correspondente à execução do objeto, no prazo, forma e condições estabelecidos no presente Contrato e no Termo de Referência;</w:t>
      </w:r>
    </w:p>
    <w:p w14:paraId="3806A70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8.8. Aplicar ao Contratado as sanções previstas na lei e no Contrato; </w:t>
      </w:r>
    </w:p>
    <w:p w14:paraId="7242D9F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8.9. Explicitamente emitir decisão sobre todas as solicitações e reclamações relacionadas à execução do Contrato, ressalvados os requerimentos manifestamente impertinentes, meramente protelatórios ou de nenhum interesse para a boa execução do ajuste.</w:t>
      </w:r>
    </w:p>
    <w:p w14:paraId="09B190F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8.9.1. A Administração terá o prazo de cinco dias úteis, a contar da data do protocolo do requerimento para decidir, admitida a prorrogação motivada, por igual período. </w:t>
      </w:r>
    </w:p>
    <w:p w14:paraId="7C12DCF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8.10. Responder eventuais pedidos de reestabelecimento do equilíbrio econômico-financeiro feitos pelo contratado no prazo máximo de 20 (vinte) dias. </w:t>
      </w:r>
    </w:p>
    <w:p w14:paraId="7AB316D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8.11. Notificar os emitentes das garantias quanto ao início de processo administrativo para apuração de descumprimento de cláusulas contratuais.</w:t>
      </w:r>
    </w:p>
    <w:p w14:paraId="43810C4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8C1D517"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8.13. Propor melhorias contínuas nos serviços que suportam os processos de negócio desta contratante. </w:t>
      </w:r>
    </w:p>
    <w:p w14:paraId="4F18BB8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8.14. Fornecer e colocar à disposição da CONTRATADA todos os elementos e informações que se fizerem necessários à execução do serviço.</w:t>
      </w:r>
    </w:p>
    <w:p w14:paraId="02DE302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8.15. Proporcionar as facilidades necessárias para que a CONTRATADA possa prestar o serviço dentro das normas estabelecidas.</w:t>
      </w:r>
    </w:p>
    <w:p w14:paraId="20E9744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8.16. Controlar e fiscalizar a execução do serviço prestado pela CONTRATADA, nos aspectos técnicos, de segurança, de confiabilidade e quaisquer outros de seu interesse, por intermédio de pessoal próprio ou de terceiros designados para este fim.</w:t>
      </w:r>
    </w:p>
    <w:p w14:paraId="371D844F" w14:textId="77777777" w:rsidR="00525565" w:rsidRPr="00EE1D58" w:rsidRDefault="00525565">
      <w:pPr>
        <w:contextualSpacing/>
        <w:jc w:val="both"/>
        <w:rPr>
          <w:rFonts w:ascii="Arial" w:hAnsi="Arial" w:cs="Arial"/>
          <w:bCs/>
          <w:iCs/>
          <w:sz w:val="24"/>
          <w:szCs w:val="24"/>
        </w:rPr>
      </w:pPr>
    </w:p>
    <w:p w14:paraId="60172CD5" w14:textId="77777777" w:rsidR="00D25486" w:rsidRDefault="00D25486">
      <w:pPr>
        <w:contextualSpacing/>
        <w:jc w:val="both"/>
        <w:rPr>
          <w:rFonts w:ascii="Arial" w:hAnsi="Arial" w:cs="Arial"/>
          <w:b/>
          <w:bCs/>
          <w:iCs/>
          <w:sz w:val="24"/>
          <w:szCs w:val="24"/>
        </w:rPr>
      </w:pPr>
    </w:p>
    <w:p w14:paraId="048BAD42" w14:textId="77777777" w:rsidR="00D25486" w:rsidRDefault="00D25486">
      <w:pPr>
        <w:contextualSpacing/>
        <w:jc w:val="both"/>
        <w:rPr>
          <w:rFonts w:ascii="Arial" w:hAnsi="Arial" w:cs="Arial"/>
          <w:b/>
          <w:bCs/>
          <w:iCs/>
          <w:sz w:val="24"/>
          <w:szCs w:val="24"/>
        </w:rPr>
      </w:pPr>
    </w:p>
    <w:p w14:paraId="0DF8FCA5" w14:textId="77777777" w:rsidR="00D25486" w:rsidRDefault="00D25486">
      <w:pPr>
        <w:contextualSpacing/>
        <w:jc w:val="both"/>
        <w:rPr>
          <w:rFonts w:ascii="Arial" w:hAnsi="Arial" w:cs="Arial"/>
          <w:b/>
          <w:bCs/>
          <w:iCs/>
          <w:sz w:val="24"/>
          <w:szCs w:val="24"/>
        </w:rPr>
      </w:pPr>
    </w:p>
    <w:p w14:paraId="57F9A6AD" w14:textId="77777777" w:rsidR="00D25486" w:rsidRDefault="00D25486">
      <w:pPr>
        <w:contextualSpacing/>
        <w:jc w:val="both"/>
        <w:rPr>
          <w:rFonts w:ascii="Arial" w:hAnsi="Arial" w:cs="Arial"/>
          <w:b/>
          <w:bCs/>
          <w:iCs/>
          <w:sz w:val="24"/>
          <w:szCs w:val="24"/>
        </w:rPr>
      </w:pPr>
    </w:p>
    <w:p w14:paraId="02699901" w14:textId="24011119"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NONA - OBRIGAÇÕES DO CONTRATADO </w:t>
      </w:r>
    </w:p>
    <w:p w14:paraId="281F67B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 O Contratado deve cumprir todas as obrigações constantes do Contrato e de seus anexos, assumindo como exclusivamente seus os riscos e as despesas decorrentes da boa e perfeita execução do objeto, observando, ainda, as obrigações a seguir dispostas:</w:t>
      </w:r>
    </w:p>
    <w:p w14:paraId="57DAEC1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 Manter preposto aceito pela Administração para representá-lo na execução do contrato.</w:t>
      </w:r>
    </w:p>
    <w:p w14:paraId="049F1A1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9.3. A indicação ou a manutenção do preposto da empresa poderá ser recusada pelo órgão ou entidade, desde que devidamente justificada, devendo a empresa designar outro para o exercício da atividade.</w:t>
      </w:r>
    </w:p>
    <w:p w14:paraId="66B812D5"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9.4. Atender às determinações regulares emitidas pelo fiscal do contrato ou autoridade superior (art. 137, II) e prestar todo esclarecimento ou informação por eles solicitados;</w:t>
      </w:r>
    </w:p>
    <w:p w14:paraId="3EB75D9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9.5. Alocar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1B8ED03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9.6. Reparar, corrigir, remover, reconstruir ou substituir, às suas expensas, no total ou em parte, no prazo fixado pelo fiscal do contrato, os serviços nos quais se verificarem vícios, defeitos ou incorreções resultantes da execução ou dos materiais empregados;</w:t>
      </w:r>
    </w:p>
    <w:p w14:paraId="50D582D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A09AEA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507D0A4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FF99E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53BF625F"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9.11. Comunicar ao Fiscal do contrato, no prazo de 24 (vinte e quatro) horas, qualquer ocorrência anormal que impossibilite a execução normal dos serviços;</w:t>
      </w:r>
    </w:p>
    <w:p w14:paraId="702DA63C" w14:textId="77777777" w:rsidR="00525565" w:rsidRPr="00EE1D58" w:rsidRDefault="00525565">
      <w:pPr>
        <w:contextualSpacing/>
        <w:jc w:val="both"/>
        <w:rPr>
          <w:rFonts w:ascii="Arial" w:hAnsi="Arial" w:cs="Arial"/>
          <w:bCs/>
          <w:iCs/>
          <w:sz w:val="24"/>
          <w:szCs w:val="24"/>
        </w:rPr>
      </w:pPr>
    </w:p>
    <w:p w14:paraId="224F2FD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lastRenderedPageBreak/>
        <w:t>9.12. Paralisar, por determinação do Contratante, qualquer atividade que não esteja sendo executada de acordo com a boa técnica ou que ponha em risco a segurança de pessoas ou bens de terceiros.</w:t>
      </w:r>
    </w:p>
    <w:p w14:paraId="52EA9E5F"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9.13. Conduzir os trabalhos com estrita observância às normas da legislação pertinente, cumprindo as determinações dos Poderes Públicos;</w:t>
      </w:r>
    </w:p>
    <w:p w14:paraId="0DCA91D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9.14. Submeter previamente, por escrito, ao Contratante, para análise e aprovação, quaisquer mudanças nos métodos executivos que fujam às especificações do termo de referência ou instrumento congênere.</w:t>
      </w:r>
    </w:p>
    <w:p w14:paraId="2F4A554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9.15. Não permitir a utilização de qualquer trabalho do menor de dezesseis anos, exceto na condição de aprendiz para os maiores de quatorze anos, nem permitir a utilização do trabalho do menor de dezoito anos em trabalho noturno, perigoso ou insalubre;</w:t>
      </w:r>
    </w:p>
    <w:p w14:paraId="51B5582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9.16. Manter durante toda a vigência do contrato, em compatibilidade com as obrigações assumidas, todas as condições exigidas para habilitação na licitação; </w:t>
      </w:r>
    </w:p>
    <w:p w14:paraId="3503E38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9.17. Cumprir, durante todo o período de execução do contrato, a reserva de cargos prevista em lei para pessoa com deficiência, para reabilitado da Previdência Social ou para aprendiz, bem como as reservas de cargos previstas na legislação (art. 116);</w:t>
      </w:r>
    </w:p>
    <w:p w14:paraId="713D7D1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9.18. Comprovar a reserva de cargos a que se refere a cláusula acima, no prazo fixado pelo fiscal do contrato, com a indicação dos empregados que preencheram as referidas vagas (art. 116, parágrafo único);</w:t>
      </w:r>
    </w:p>
    <w:p w14:paraId="5EF42E7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9.19. Guardar sigilo sobre todas as informações obtidas em decorrência do cumprimento do contrato;</w:t>
      </w:r>
    </w:p>
    <w:p w14:paraId="58A7B97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581E397"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9.21. Cumprir, além dos postulados legais vigentes de âmbito federal, estadual ou municipal, as normas de segurança do Contratante;</w:t>
      </w:r>
    </w:p>
    <w:p w14:paraId="5304F2E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9.22. Fornecer e executar o escopo do Termo de Referência em acordo com os preços, prazos e condições estipuladas na proposta.</w:t>
      </w:r>
    </w:p>
    <w:p w14:paraId="7FE7094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9.23. Arcar com todas as despesas, diretas e indiretas, decorrentes do cumprimento das obrigações assumidas, sem qualquer ônus à CONTRATANTE.</w:t>
      </w:r>
    </w:p>
    <w:p w14:paraId="5D5B59E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9.24. A contratada se compromete a manter a confidencialidade das informações específicas da estrutura da CONTRATANTE que venha a obter em decorrência da execução dos serviços.</w:t>
      </w:r>
    </w:p>
    <w:p w14:paraId="1494076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9.25. A contratada deverá manter, sem custo para o contratante, em caráter permanente à frente dos serviços, um preposto sendo esse o ponto focal.</w:t>
      </w:r>
    </w:p>
    <w:p w14:paraId="0DEC94C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9.26. O preposto, além de possuir os conhecimentos e a capacidade profissional necessários, deverá ter competência para resolver imediatamente todo e qualquer assunto relacionado com os serviços contratados.</w:t>
      </w:r>
    </w:p>
    <w:p w14:paraId="4815073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9.27. A Contratada deve cumprir todas as obrigações constantes do Termo de Referência e sua proposta, assumindo como exclusivamente seus os riscos e as despesas decorrentes da boa e perfeita execução do objeto.</w:t>
      </w:r>
    </w:p>
    <w:p w14:paraId="69C1954D" w14:textId="77777777" w:rsidR="00525565" w:rsidRPr="00EE1D58" w:rsidRDefault="00525565">
      <w:pPr>
        <w:contextualSpacing/>
        <w:jc w:val="both"/>
        <w:rPr>
          <w:rFonts w:ascii="Arial" w:hAnsi="Arial" w:cs="Arial"/>
          <w:bCs/>
          <w:iCs/>
          <w:sz w:val="24"/>
          <w:szCs w:val="24"/>
        </w:rPr>
      </w:pPr>
    </w:p>
    <w:p w14:paraId="42899525" w14:textId="77777777" w:rsidR="00525565" w:rsidRPr="00EE1D58" w:rsidRDefault="00525565">
      <w:pPr>
        <w:contextualSpacing/>
        <w:jc w:val="both"/>
        <w:rPr>
          <w:rFonts w:ascii="Arial" w:hAnsi="Arial" w:cs="Arial"/>
          <w:b/>
          <w:bCs/>
          <w:iCs/>
          <w:sz w:val="24"/>
          <w:szCs w:val="24"/>
        </w:rPr>
      </w:pPr>
    </w:p>
    <w:p w14:paraId="332B950B" w14:textId="77777777" w:rsidR="00525565" w:rsidRPr="00EE1D58" w:rsidRDefault="00525565">
      <w:pPr>
        <w:contextualSpacing/>
        <w:jc w:val="both"/>
        <w:rPr>
          <w:rFonts w:ascii="Arial" w:hAnsi="Arial" w:cs="Arial"/>
          <w:b/>
          <w:bCs/>
          <w:iCs/>
          <w:sz w:val="24"/>
          <w:szCs w:val="24"/>
        </w:rPr>
      </w:pPr>
    </w:p>
    <w:p w14:paraId="6E00D2F3" w14:textId="77777777" w:rsidR="00525565" w:rsidRPr="00EE1D58" w:rsidRDefault="00525565">
      <w:pPr>
        <w:contextualSpacing/>
        <w:jc w:val="both"/>
        <w:rPr>
          <w:rFonts w:ascii="Arial" w:hAnsi="Arial" w:cs="Arial"/>
          <w:b/>
          <w:bCs/>
          <w:iCs/>
          <w:sz w:val="24"/>
          <w:szCs w:val="24"/>
        </w:rPr>
      </w:pPr>
    </w:p>
    <w:p w14:paraId="30A9A32C"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DÉCIMA- OBRIGAÇÕES PERTINENTES À LGPD</w:t>
      </w:r>
    </w:p>
    <w:p w14:paraId="76E5A23A" w14:textId="77777777" w:rsidR="00525565" w:rsidRPr="00EE1D58" w:rsidRDefault="00525565">
      <w:pPr>
        <w:contextualSpacing/>
        <w:jc w:val="both"/>
        <w:rPr>
          <w:rFonts w:ascii="Arial" w:hAnsi="Arial" w:cs="Arial"/>
          <w:bCs/>
          <w:iCs/>
          <w:sz w:val="24"/>
          <w:szCs w:val="24"/>
        </w:rPr>
      </w:pPr>
    </w:p>
    <w:p w14:paraId="628D83B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6A027B5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10.2. Os dados obtidos somente poderão ser utilizados para as finalidades que justificaram seu acesso e de acordo com a boa-fé e com os princípios do art. 6º da LGPD. </w:t>
      </w:r>
    </w:p>
    <w:p w14:paraId="7C418D9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10.3. É vedado o compartilhamento com terceiros dos dados obtidos fora das hipóteses permitidas em Lei.</w:t>
      </w:r>
    </w:p>
    <w:p w14:paraId="79E2D34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10.4. A Administração deverá ser informada no prazo de 5 (cinco) dias úteis sobre todos os contratos de suboperação firmados ou que venham a ser celebrados pelo Contratado. </w:t>
      </w:r>
    </w:p>
    <w:p w14:paraId="0DCFD51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792D75F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10.6. É dever do contratado orientar e treinar seus empregados sobre os deveres, requisitos e responsabilidades decorrentes da LGPD. </w:t>
      </w:r>
    </w:p>
    <w:p w14:paraId="6012820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10.7. O Contratado deverá exigir de suboperadores e subcontratados o cumprimento dos deveres da presente cláusula, permanecendo integralmente responsável por garantir sua observância.</w:t>
      </w:r>
    </w:p>
    <w:p w14:paraId="4114355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10.8. O Contratante poderá realizar diligência para aferir o cumprimento dessa cláusula, devendo o Contratado atender prontamente eventuais pedidos de comprovação formulados. </w:t>
      </w:r>
    </w:p>
    <w:p w14:paraId="3F4E434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10.9. O Contratado deverá prestar, no prazo fixado pelo Contratante, prorrogável justificadamente, quaisquer informações acerca dos dados pessoais para cumprimento da LGPD, inclusive quanto a eventual descarte realizado. </w:t>
      </w:r>
    </w:p>
    <w:p w14:paraId="38781FB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73655AF0"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10.10.1. Os referidos bancos de dados devem ser desenvolvidos em formato interoperável, a fim de garantir a reutilização desses dados pela Administração nas hipóteses previstas na LGPD.</w:t>
      </w:r>
    </w:p>
    <w:p w14:paraId="125E908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10.11. O contrato está sujeito a ser alterado nos procedimentos pertinentes ao tratamento de dados pessoais, quando indicado pela autoridade competente, em especial a ANPD por meio de opiniões técnicas ou recomendações, editadas na forma da LGPD.</w:t>
      </w:r>
    </w:p>
    <w:p w14:paraId="50DADE0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10.12. Os contratos e convênios de que trata o § 1º do art. 26 da LGPD deverão ser comunicados à autoridade nacional.</w:t>
      </w:r>
    </w:p>
    <w:p w14:paraId="7783EC8F" w14:textId="77777777" w:rsidR="00525565" w:rsidRPr="00EE1D58" w:rsidRDefault="00525565">
      <w:pPr>
        <w:contextualSpacing/>
        <w:jc w:val="both"/>
        <w:rPr>
          <w:rFonts w:ascii="Arial" w:hAnsi="Arial" w:cs="Arial"/>
          <w:bCs/>
          <w:iCs/>
          <w:sz w:val="24"/>
          <w:szCs w:val="24"/>
        </w:rPr>
      </w:pPr>
    </w:p>
    <w:p w14:paraId="7671B2C3" w14:textId="77777777" w:rsidR="00D25486" w:rsidRDefault="00D25486">
      <w:pPr>
        <w:contextualSpacing/>
        <w:jc w:val="both"/>
        <w:rPr>
          <w:rFonts w:ascii="Arial" w:hAnsi="Arial" w:cs="Arial"/>
          <w:b/>
          <w:bCs/>
          <w:iCs/>
          <w:sz w:val="24"/>
          <w:szCs w:val="24"/>
        </w:rPr>
      </w:pPr>
    </w:p>
    <w:p w14:paraId="79620792" w14:textId="77777777" w:rsidR="00D25486" w:rsidRDefault="00D25486">
      <w:pPr>
        <w:contextualSpacing/>
        <w:jc w:val="both"/>
        <w:rPr>
          <w:rFonts w:ascii="Arial" w:hAnsi="Arial" w:cs="Arial"/>
          <w:b/>
          <w:bCs/>
          <w:iCs/>
          <w:sz w:val="24"/>
          <w:szCs w:val="24"/>
        </w:rPr>
      </w:pPr>
    </w:p>
    <w:p w14:paraId="1B171121" w14:textId="02E3D4A9"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DÉCIMA PRIMEIRA – GARANTIA DE EXECUÇÃO </w:t>
      </w:r>
    </w:p>
    <w:p w14:paraId="5EF8D71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11.1. Não haverá exigência de garantia contratual da execução.</w:t>
      </w:r>
    </w:p>
    <w:p w14:paraId="0B6128E3" w14:textId="77777777" w:rsidR="00525565" w:rsidRPr="00EE1D58" w:rsidRDefault="00525565">
      <w:pPr>
        <w:contextualSpacing/>
        <w:jc w:val="both"/>
        <w:rPr>
          <w:rFonts w:ascii="Arial" w:hAnsi="Arial" w:cs="Arial"/>
          <w:b/>
          <w:bCs/>
          <w:iCs/>
          <w:sz w:val="24"/>
          <w:szCs w:val="24"/>
        </w:rPr>
      </w:pPr>
    </w:p>
    <w:p w14:paraId="296A4C88"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DÉCIMA SEGUNDA – INFRAÇÕES E SANÇÕES ADMINISTRATIVAS </w:t>
      </w:r>
    </w:p>
    <w:p w14:paraId="6E06BC7E" w14:textId="77777777" w:rsidR="00525565" w:rsidRPr="00EE1D58" w:rsidRDefault="00000000">
      <w:pPr>
        <w:spacing w:before="120" w:after="120"/>
        <w:contextualSpacing/>
        <w:jc w:val="both"/>
        <w:rPr>
          <w:rFonts w:ascii="Arial" w:hAnsi="Arial" w:cs="Arial"/>
          <w:b/>
          <w:sz w:val="24"/>
          <w:szCs w:val="24"/>
        </w:rPr>
      </w:pPr>
      <w:r w:rsidRPr="00EE1D58">
        <w:rPr>
          <w:rFonts w:ascii="Arial" w:hAnsi="Arial" w:cs="Arial"/>
          <w:sz w:val="24"/>
          <w:szCs w:val="24"/>
        </w:rPr>
        <w:t xml:space="preserve">12.1. Comete infração administrativa o fornecedor que cometer quaisquer das infrações previstas no art. 155 da Lei nº 14.133, de 2021, quais sejam: </w:t>
      </w:r>
    </w:p>
    <w:p w14:paraId="137A2BBB"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12.1.1. dar causa à inexecução parcial do contrato</w:t>
      </w:r>
      <w:r w:rsidRPr="00EE1D58">
        <w:rPr>
          <w:rFonts w:ascii="Arial" w:hAnsi="Arial" w:cs="Arial"/>
          <w:sz w:val="24"/>
          <w:szCs w:val="24"/>
        </w:rPr>
        <w:t>;</w:t>
      </w:r>
    </w:p>
    <w:p w14:paraId="50EC6572"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12.1.2. dar causa à inexecução parcial do contrato que cause grave dano à Administração, ao funcionamento dos serviços públicos ou ao interesse coletivo;</w:t>
      </w:r>
    </w:p>
    <w:p w14:paraId="17FCAF51"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12.1.3. dar causa à inexecução total do contrato;</w:t>
      </w:r>
    </w:p>
    <w:p w14:paraId="53DE754A" w14:textId="77777777" w:rsidR="00525565" w:rsidRPr="00EE1D58" w:rsidRDefault="00000000">
      <w:pPr>
        <w:spacing w:before="120" w:after="120"/>
        <w:contextualSpacing/>
        <w:jc w:val="both"/>
        <w:rPr>
          <w:rFonts w:ascii="Arial" w:hAnsi="Arial" w:cs="Arial"/>
          <w:color w:val="000000"/>
          <w:sz w:val="24"/>
          <w:szCs w:val="24"/>
        </w:rPr>
      </w:pPr>
      <w:r w:rsidRPr="00EE1D58">
        <w:rPr>
          <w:rFonts w:ascii="Arial" w:hAnsi="Arial" w:cs="Arial"/>
          <w:color w:val="000000"/>
          <w:sz w:val="24"/>
          <w:szCs w:val="24"/>
        </w:rPr>
        <w:t>12.1.4. deixar de entregar a documentação exigida para o certame;</w:t>
      </w:r>
    </w:p>
    <w:p w14:paraId="184680EF"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12.1.5. não manter a proposta, salvo em decorrência de fato superveniente devidamente justificado;</w:t>
      </w:r>
    </w:p>
    <w:p w14:paraId="63CD1DA0"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12.1.6. não celebrar o contrato ou não entregar a documentação exigida para a contratação, quando convocado dentro do prazo de validade de sua proposta;</w:t>
      </w:r>
    </w:p>
    <w:p w14:paraId="4EF663EF"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12.1.7. ensejar o retardamento da execução ou da entrega do objeto da licitação sem motivo justificado;</w:t>
      </w:r>
    </w:p>
    <w:p w14:paraId="5D649560"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12.1.8. apresentar declaração ou documentação falsa exigida para o certame ou prestar declaração falsa durante a dispensa eletrônica ou a execução do contrato;</w:t>
      </w:r>
    </w:p>
    <w:p w14:paraId="76C35DA3"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12.1.9. fraudar a dispensa eletrônica ou praticar ato fraudulento na execução do contrato;</w:t>
      </w:r>
    </w:p>
    <w:p w14:paraId="3FEC2748"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12.1.10. comportar-se de modo inidôneo ou cometer fraude de qualquer natureza;</w:t>
      </w:r>
    </w:p>
    <w:p w14:paraId="61ABD2BD"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17C097D8"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color w:val="000000"/>
          <w:sz w:val="24"/>
          <w:szCs w:val="24"/>
        </w:rPr>
        <w:t>12.1.12. praticar atos ilícitos com vistas a frustrar os objetivos deste certame.</w:t>
      </w:r>
    </w:p>
    <w:p w14:paraId="528E049F" w14:textId="77777777" w:rsidR="00525565" w:rsidRPr="00EE1D58" w:rsidRDefault="00000000">
      <w:pPr>
        <w:spacing w:before="120" w:after="120"/>
        <w:contextualSpacing/>
        <w:jc w:val="both"/>
        <w:rPr>
          <w:rFonts w:ascii="Arial" w:hAnsi="Arial" w:cs="Arial"/>
          <w:color w:val="000000"/>
          <w:sz w:val="24"/>
          <w:szCs w:val="24"/>
        </w:rPr>
      </w:pPr>
      <w:r w:rsidRPr="00EE1D58">
        <w:rPr>
          <w:rFonts w:ascii="Arial" w:hAnsi="Arial" w:cs="Arial"/>
          <w:color w:val="000000"/>
          <w:sz w:val="24"/>
          <w:szCs w:val="24"/>
        </w:rPr>
        <w:t>12.1.13. praticar ato lesivo previsto no </w:t>
      </w:r>
      <w:hyperlink r:id="rId13" w:anchor="art5" w:history="1">
        <w:r w:rsidR="00525565" w:rsidRPr="00EE1D58">
          <w:rPr>
            <w:rFonts w:ascii="Arial" w:hAnsi="Arial" w:cs="Arial"/>
            <w:color w:val="000000"/>
            <w:sz w:val="24"/>
            <w:szCs w:val="24"/>
          </w:rPr>
          <w:t>art. 5º da Lei nº 12.846, de 1º de agosto de 2013.</w:t>
        </w:r>
      </w:hyperlink>
    </w:p>
    <w:p w14:paraId="2D5428B8" w14:textId="77777777" w:rsidR="00525565" w:rsidRPr="00EE1D58" w:rsidRDefault="00000000">
      <w:pPr>
        <w:spacing w:before="120" w:after="120"/>
        <w:contextualSpacing/>
        <w:jc w:val="both"/>
        <w:rPr>
          <w:rFonts w:ascii="Arial" w:hAnsi="Arial" w:cs="Arial"/>
          <w:b/>
          <w:sz w:val="24"/>
          <w:szCs w:val="24"/>
        </w:rPr>
      </w:pPr>
      <w:r w:rsidRPr="00EE1D58">
        <w:rPr>
          <w:rFonts w:ascii="Arial" w:hAnsi="Arial" w:cs="Arial"/>
          <w:sz w:val="24"/>
          <w:szCs w:val="24"/>
        </w:rPr>
        <w:t>12.2. O fornecedor que cometer qualquer das infrações discriminadas nos subitens anteriores ficará sujeito, sem prejuízo da responsabilidade civil e criminal, às seguintes sanções:</w:t>
      </w:r>
    </w:p>
    <w:p w14:paraId="10AAF656" w14:textId="77777777" w:rsidR="00525565" w:rsidRPr="00EE1D58" w:rsidRDefault="00000000">
      <w:pPr>
        <w:numPr>
          <w:ilvl w:val="2"/>
          <w:numId w:val="4"/>
        </w:numPr>
        <w:spacing w:before="120" w:after="120"/>
        <w:ind w:left="0" w:firstLine="0"/>
        <w:contextualSpacing/>
        <w:jc w:val="both"/>
        <w:rPr>
          <w:rFonts w:ascii="Arial" w:hAnsi="Arial" w:cs="Arial"/>
          <w:sz w:val="24"/>
          <w:szCs w:val="24"/>
        </w:rPr>
      </w:pPr>
      <w:r w:rsidRPr="00EE1D58">
        <w:rPr>
          <w:rFonts w:ascii="Arial" w:hAnsi="Arial" w:cs="Arial"/>
          <w:sz w:val="24"/>
          <w:szCs w:val="24"/>
        </w:rPr>
        <w:t>Advertência pela falta do subitem 12.1.1 deste Aviso de Contratação Direta, quando não se justificar a imposição de penalidade mais grave;</w:t>
      </w:r>
    </w:p>
    <w:p w14:paraId="09B8EC68" w14:textId="77777777" w:rsidR="00525565" w:rsidRPr="00EE1D58" w:rsidRDefault="00000000">
      <w:pPr>
        <w:numPr>
          <w:ilvl w:val="2"/>
          <w:numId w:val="4"/>
        </w:numPr>
        <w:spacing w:before="120" w:after="120"/>
        <w:ind w:left="0" w:firstLine="0"/>
        <w:contextualSpacing/>
        <w:jc w:val="both"/>
        <w:rPr>
          <w:rFonts w:ascii="Arial" w:hAnsi="Arial" w:cs="Arial"/>
          <w:sz w:val="24"/>
          <w:szCs w:val="24"/>
        </w:rPr>
      </w:pPr>
      <w:r w:rsidRPr="00EE1D58">
        <w:rPr>
          <w:rFonts w:ascii="Arial" w:hAnsi="Arial" w:cs="Arial"/>
          <w:sz w:val="24"/>
          <w:szCs w:val="24"/>
        </w:rPr>
        <w:t>Multa de 20% (vinte por cento) sobre o valor estimado do(s) item(s) prejudicado(s) pela conduta do fornecedor, por qualquer das infrações dos subitens 12.1.1 a 12.1.12;</w:t>
      </w:r>
    </w:p>
    <w:p w14:paraId="1651F6E0" w14:textId="77777777" w:rsidR="00525565" w:rsidRPr="00EE1D58" w:rsidRDefault="00000000">
      <w:pPr>
        <w:numPr>
          <w:ilvl w:val="2"/>
          <w:numId w:val="4"/>
        </w:numPr>
        <w:spacing w:before="120" w:after="120"/>
        <w:ind w:left="0" w:firstLine="0"/>
        <w:contextualSpacing/>
        <w:jc w:val="both"/>
        <w:rPr>
          <w:rFonts w:ascii="Arial" w:hAnsi="Arial" w:cs="Arial"/>
          <w:sz w:val="24"/>
          <w:szCs w:val="24"/>
        </w:rPr>
      </w:pPr>
      <w:r w:rsidRPr="00EE1D58">
        <w:rPr>
          <w:rFonts w:ascii="Arial" w:hAnsi="Arial" w:cs="Arial"/>
          <w:color w:val="000000"/>
          <w:sz w:val="24"/>
          <w:szCs w:val="24"/>
        </w:rPr>
        <w:t>Impedimento de licitar e contratar</w:t>
      </w:r>
      <w:r w:rsidRPr="00EE1D58">
        <w:rPr>
          <w:rFonts w:ascii="Arial" w:hAnsi="Arial" w:cs="Arial"/>
          <w:sz w:val="24"/>
          <w:szCs w:val="24"/>
        </w:rPr>
        <w:t xml:space="preserve"> </w:t>
      </w:r>
      <w:r w:rsidRPr="00EE1D58">
        <w:rPr>
          <w:rFonts w:ascii="Arial" w:hAnsi="Arial" w:cs="Arial"/>
          <w:color w:val="000000"/>
          <w:sz w:val="24"/>
          <w:szCs w:val="24"/>
        </w:rPr>
        <w:t>no âmbito da Administração Pública direta e indireta do ente federativo que tiver aplicado a sanção, pelo prazo máximo de 3 (três) anos, nos casos dos subitens 12.1.2 a 12.1.7 deste Contrato, quando não se justificar a imposição de penalidade mais grave</w:t>
      </w:r>
      <w:r w:rsidRPr="00EE1D58">
        <w:rPr>
          <w:rFonts w:ascii="Arial" w:hAnsi="Arial" w:cs="Arial"/>
          <w:sz w:val="24"/>
          <w:szCs w:val="24"/>
        </w:rPr>
        <w:t>;</w:t>
      </w:r>
    </w:p>
    <w:p w14:paraId="61789F7A" w14:textId="77777777" w:rsidR="00525565" w:rsidRPr="00EE1D58" w:rsidRDefault="00000000">
      <w:pPr>
        <w:numPr>
          <w:ilvl w:val="2"/>
          <w:numId w:val="4"/>
        </w:numPr>
        <w:spacing w:before="120" w:after="120"/>
        <w:ind w:left="0" w:firstLine="0"/>
        <w:contextualSpacing/>
        <w:jc w:val="both"/>
        <w:rPr>
          <w:rFonts w:ascii="Arial" w:hAnsi="Arial" w:cs="Arial"/>
          <w:sz w:val="24"/>
          <w:szCs w:val="24"/>
        </w:rPr>
      </w:pPr>
      <w:r w:rsidRPr="00EE1D58">
        <w:rPr>
          <w:rFonts w:ascii="Arial" w:hAnsi="Arial" w:cs="Arial"/>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12.1.12, bem como nos demais casos que justifiquem a imposição da penalidade mais grave</w:t>
      </w:r>
      <w:r w:rsidRPr="00EE1D58">
        <w:rPr>
          <w:rFonts w:ascii="Arial" w:hAnsi="Arial" w:cs="Arial"/>
          <w:sz w:val="24"/>
          <w:szCs w:val="24"/>
        </w:rPr>
        <w:t>;</w:t>
      </w:r>
    </w:p>
    <w:p w14:paraId="6B8AFCAF" w14:textId="77777777" w:rsidR="00525565" w:rsidRPr="00EE1D58" w:rsidRDefault="00000000">
      <w:pPr>
        <w:spacing w:before="120" w:after="120"/>
        <w:contextualSpacing/>
        <w:jc w:val="both"/>
        <w:rPr>
          <w:rFonts w:ascii="Arial" w:hAnsi="Arial" w:cs="Arial"/>
          <w:bCs/>
          <w:sz w:val="24"/>
          <w:szCs w:val="24"/>
        </w:rPr>
      </w:pPr>
      <w:r w:rsidRPr="00EE1D58">
        <w:rPr>
          <w:rFonts w:ascii="Arial" w:hAnsi="Arial" w:cs="Arial"/>
          <w:bCs/>
          <w:sz w:val="24"/>
          <w:szCs w:val="24"/>
        </w:rPr>
        <w:t>12.3. Na aplicação das sanções serão considerados:</w:t>
      </w:r>
    </w:p>
    <w:p w14:paraId="4E0CBEF5" w14:textId="77777777" w:rsidR="00525565" w:rsidRPr="00EE1D58" w:rsidRDefault="00000000">
      <w:pPr>
        <w:spacing w:before="120" w:after="120"/>
        <w:contextualSpacing/>
        <w:jc w:val="both"/>
        <w:rPr>
          <w:rFonts w:ascii="Arial" w:hAnsi="Arial" w:cs="Arial"/>
          <w:bCs/>
          <w:sz w:val="24"/>
          <w:szCs w:val="24"/>
        </w:rPr>
      </w:pPr>
      <w:r w:rsidRPr="00EE1D58">
        <w:rPr>
          <w:rFonts w:ascii="Arial" w:hAnsi="Arial" w:cs="Arial"/>
          <w:bCs/>
          <w:sz w:val="24"/>
          <w:szCs w:val="24"/>
        </w:rPr>
        <w:lastRenderedPageBreak/>
        <w:t>12.3.1. a natureza e a gravidade da infração cometida;</w:t>
      </w:r>
    </w:p>
    <w:p w14:paraId="5A06A0BB" w14:textId="77777777" w:rsidR="00525565" w:rsidRPr="00EE1D58" w:rsidRDefault="00000000">
      <w:pPr>
        <w:spacing w:before="120" w:after="120"/>
        <w:contextualSpacing/>
        <w:jc w:val="both"/>
        <w:rPr>
          <w:rFonts w:ascii="Arial" w:hAnsi="Arial" w:cs="Arial"/>
          <w:bCs/>
          <w:sz w:val="24"/>
          <w:szCs w:val="24"/>
        </w:rPr>
      </w:pPr>
      <w:r w:rsidRPr="00EE1D58">
        <w:rPr>
          <w:rFonts w:ascii="Arial" w:hAnsi="Arial" w:cs="Arial"/>
          <w:bCs/>
          <w:sz w:val="24"/>
          <w:szCs w:val="24"/>
        </w:rPr>
        <w:t>12.3.2. as peculiaridades do caso concreto;</w:t>
      </w:r>
    </w:p>
    <w:p w14:paraId="4B511D12" w14:textId="77777777" w:rsidR="00525565" w:rsidRPr="00EE1D58" w:rsidRDefault="00000000">
      <w:pPr>
        <w:spacing w:before="120" w:after="120"/>
        <w:contextualSpacing/>
        <w:jc w:val="both"/>
        <w:rPr>
          <w:rFonts w:ascii="Arial" w:hAnsi="Arial" w:cs="Arial"/>
          <w:bCs/>
          <w:sz w:val="24"/>
          <w:szCs w:val="24"/>
        </w:rPr>
      </w:pPr>
      <w:r w:rsidRPr="00EE1D58">
        <w:rPr>
          <w:rFonts w:ascii="Arial" w:hAnsi="Arial" w:cs="Arial"/>
          <w:bCs/>
          <w:sz w:val="24"/>
          <w:szCs w:val="24"/>
        </w:rPr>
        <w:t>12.3.3. as circunstâncias agravantes ou atenuantes;</w:t>
      </w:r>
    </w:p>
    <w:p w14:paraId="01D50E0A" w14:textId="77777777" w:rsidR="00525565" w:rsidRPr="00EE1D58" w:rsidRDefault="00000000">
      <w:pPr>
        <w:spacing w:before="120" w:after="120"/>
        <w:contextualSpacing/>
        <w:jc w:val="both"/>
        <w:rPr>
          <w:rFonts w:ascii="Arial" w:hAnsi="Arial" w:cs="Arial"/>
          <w:bCs/>
          <w:sz w:val="24"/>
          <w:szCs w:val="24"/>
        </w:rPr>
      </w:pPr>
      <w:r w:rsidRPr="00EE1D58">
        <w:rPr>
          <w:rFonts w:ascii="Arial" w:hAnsi="Arial" w:cs="Arial"/>
          <w:bCs/>
          <w:sz w:val="24"/>
          <w:szCs w:val="24"/>
        </w:rPr>
        <w:t>12.3.4. os danos que dela provierem para a Administração Pública;</w:t>
      </w:r>
    </w:p>
    <w:p w14:paraId="65884895" w14:textId="77777777" w:rsidR="00525565" w:rsidRPr="00EE1D58" w:rsidRDefault="00000000">
      <w:pPr>
        <w:spacing w:before="120" w:after="120"/>
        <w:contextualSpacing/>
        <w:jc w:val="both"/>
        <w:rPr>
          <w:rFonts w:ascii="Arial" w:hAnsi="Arial" w:cs="Arial"/>
          <w:bCs/>
          <w:sz w:val="24"/>
          <w:szCs w:val="24"/>
        </w:rPr>
      </w:pPr>
      <w:r w:rsidRPr="00EE1D58">
        <w:rPr>
          <w:rFonts w:ascii="Arial" w:hAnsi="Arial" w:cs="Arial"/>
          <w:bCs/>
          <w:sz w:val="24"/>
          <w:szCs w:val="24"/>
        </w:rPr>
        <w:t>12.3.5. a implantação ou o aperfeiçoamento de programa de integridade, conforme normas e orientações dos órgãos de controle.</w:t>
      </w:r>
    </w:p>
    <w:p w14:paraId="385569C1"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12.4. Se a multa aplicada e as indenizações cabíveis forem superiores ao valor de pagamento eventualmente devido pela Administração ao contratado, além da perda desse valor, a diferença será descontada da garantia prestada ou será cobrada judicialmente.</w:t>
      </w:r>
    </w:p>
    <w:p w14:paraId="3FC6D1A0"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12.5. A aplicação das sanções previstas neste Aviso de Contratação Direta, em hipótese alguma, a obrigação de reparação integral do dano causado à Administração Pública.</w:t>
      </w:r>
    </w:p>
    <w:p w14:paraId="4964D006"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12.6. A penalidade de multa pode ser aplicada cumulativamente com as demais sanções.</w:t>
      </w:r>
    </w:p>
    <w:p w14:paraId="3B8D5B69"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 xml:space="preserve">12.7.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8F88DD5"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3265F12E"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 xml:space="preserve">12.9.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0BE25286"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048485DF" w14:textId="77777777" w:rsidR="00525565" w:rsidRPr="00EE1D58" w:rsidRDefault="00000000">
      <w:pPr>
        <w:spacing w:before="120" w:after="120"/>
        <w:contextualSpacing/>
        <w:jc w:val="both"/>
        <w:rPr>
          <w:rFonts w:ascii="Arial" w:hAnsi="Arial" w:cs="Arial"/>
          <w:sz w:val="24"/>
          <w:szCs w:val="24"/>
        </w:rPr>
      </w:pPr>
      <w:r w:rsidRPr="00EE1D58">
        <w:rPr>
          <w:rFonts w:ascii="Arial" w:hAnsi="Arial" w:cs="Arial"/>
          <w:sz w:val="24"/>
          <w:szCs w:val="24"/>
        </w:rPr>
        <w:t>12.11. As sanções por atos praticados no decorrer da contratação estão previstas nos anexos a este Aviso.</w:t>
      </w:r>
    </w:p>
    <w:p w14:paraId="6B106F69" w14:textId="77777777" w:rsidR="00525565" w:rsidRPr="00EE1D58" w:rsidRDefault="00525565">
      <w:pPr>
        <w:contextualSpacing/>
        <w:jc w:val="both"/>
        <w:rPr>
          <w:rFonts w:ascii="Arial" w:hAnsi="Arial" w:cs="Arial"/>
          <w:bCs/>
          <w:iCs/>
          <w:sz w:val="24"/>
          <w:szCs w:val="24"/>
        </w:rPr>
      </w:pPr>
    </w:p>
    <w:p w14:paraId="708F0035"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DÉCIMA TERCEIRA – DA EXTINÇÃO CONTRATUAL </w:t>
      </w:r>
    </w:p>
    <w:p w14:paraId="3907F53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13.1. O contrato será extinto quando cumpridas as obrigações de ambas as partes, ainda que isso ocorra antes do prazo estipulado para tanto.</w:t>
      </w:r>
    </w:p>
    <w:p w14:paraId="0156A0CA"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13.2. Se as obrigações não forem cumpridas no prazo estipulado, a vigência ficará prorrogada até a conclusão do objeto, caso em que deverá a Administração providenciar a readequação do cronograma fixado para o contrato.</w:t>
      </w:r>
    </w:p>
    <w:p w14:paraId="73631123"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13.3. Quando a não conclusão do contrato referido no item anterior decorrer de culpa do contratado:</w:t>
      </w:r>
    </w:p>
    <w:p w14:paraId="3A956EEB"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a) ficará ele constituído em mora, sendo-lhe aplicáveis as respectivas sanções administrativas; e  </w:t>
      </w:r>
    </w:p>
    <w:p w14:paraId="11CCEE7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lastRenderedPageBreak/>
        <w:t xml:space="preserve">b) poderá a Administração optar pela extinção do contrato e, nesse caso, adotará as medidas admitidas em lei para a continuidade da execução contratual, </w:t>
      </w:r>
    </w:p>
    <w:p w14:paraId="7DE5DEF7" w14:textId="77777777" w:rsidR="00525565" w:rsidRPr="00EE1D58" w:rsidRDefault="00525565">
      <w:pPr>
        <w:contextualSpacing/>
        <w:jc w:val="both"/>
        <w:rPr>
          <w:rFonts w:ascii="Arial" w:hAnsi="Arial" w:cs="Arial"/>
          <w:bCs/>
          <w:iCs/>
          <w:sz w:val="24"/>
          <w:szCs w:val="24"/>
        </w:rPr>
      </w:pPr>
    </w:p>
    <w:p w14:paraId="76A7945A"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DÉCIMA QUARTA – DOTAÇÃO ORÇAMENTÁRIA </w:t>
      </w:r>
    </w:p>
    <w:p w14:paraId="15F32CD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14.1. As despesas decorrentes da presente contratação correrão à conta de recursos específicos consignados no Orçamento municipal deste exercício, na dotação: xxxxxxxxxxxxx. </w:t>
      </w:r>
    </w:p>
    <w:p w14:paraId="2D0B2BF6"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14.2. A dotação relativa aos exercícios financeiros subsequentes será indicada após aprovação da Lei Orçamentária respectiva e liberação dos créditos correspondentes, mediante apostilamento.</w:t>
      </w:r>
    </w:p>
    <w:p w14:paraId="20A254A3" w14:textId="77777777" w:rsidR="00525565" w:rsidRPr="00EE1D58" w:rsidRDefault="00525565">
      <w:pPr>
        <w:contextualSpacing/>
        <w:jc w:val="both"/>
        <w:rPr>
          <w:rFonts w:ascii="Arial" w:hAnsi="Arial" w:cs="Arial"/>
          <w:b/>
          <w:bCs/>
          <w:iCs/>
          <w:sz w:val="24"/>
          <w:szCs w:val="24"/>
        </w:rPr>
      </w:pPr>
    </w:p>
    <w:p w14:paraId="111EBE61"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 xml:space="preserve">CLÁUSULA DÉCIMA QUINTA – DOS CASOS OMISSOS </w:t>
      </w:r>
    </w:p>
    <w:p w14:paraId="637A5837" w14:textId="77777777" w:rsidR="00525565" w:rsidRPr="00EE1D58" w:rsidRDefault="00525565">
      <w:pPr>
        <w:contextualSpacing/>
        <w:jc w:val="both"/>
        <w:rPr>
          <w:rFonts w:ascii="Arial" w:hAnsi="Arial" w:cs="Arial"/>
          <w:bCs/>
          <w:iCs/>
          <w:sz w:val="24"/>
          <w:szCs w:val="24"/>
        </w:rPr>
      </w:pPr>
    </w:p>
    <w:p w14:paraId="67973309"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15.1.</w:t>
      </w:r>
      <w:r w:rsidRPr="00EE1D58">
        <w:rPr>
          <w:rFonts w:ascii="Arial" w:hAnsi="Arial" w:cs="Arial"/>
          <w:bCs/>
          <w:iCs/>
          <w:sz w:val="24"/>
          <w:szCs w:val="24"/>
        </w:rPr>
        <w:tab/>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2E8DC02E" w14:textId="77777777" w:rsidR="00525565" w:rsidRPr="00EE1D58" w:rsidRDefault="00525565">
      <w:pPr>
        <w:contextualSpacing/>
        <w:jc w:val="both"/>
        <w:rPr>
          <w:rFonts w:ascii="Arial" w:hAnsi="Arial" w:cs="Arial"/>
          <w:bCs/>
          <w:iCs/>
          <w:sz w:val="24"/>
          <w:szCs w:val="24"/>
        </w:rPr>
      </w:pPr>
    </w:p>
    <w:p w14:paraId="0F126B5F"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DÉCIMA SEXTA – ALTERAÇÕES</w:t>
      </w:r>
    </w:p>
    <w:p w14:paraId="50ADDA00" w14:textId="77777777" w:rsidR="00525565" w:rsidRPr="00EE1D58" w:rsidRDefault="00525565">
      <w:pPr>
        <w:contextualSpacing/>
        <w:jc w:val="both"/>
        <w:rPr>
          <w:rFonts w:ascii="Arial" w:hAnsi="Arial" w:cs="Arial"/>
          <w:bCs/>
          <w:iCs/>
          <w:sz w:val="24"/>
          <w:szCs w:val="24"/>
        </w:rPr>
      </w:pPr>
    </w:p>
    <w:p w14:paraId="38911E9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16.1. Eventuais alterações contratuais reger-se-ão pela disciplina dos arts. 124 e seguintes da Lei nº 14.133, de 2021.</w:t>
      </w:r>
    </w:p>
    <w:p w14:paraId="324EA872"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16.2. O contratado é obrigado a aceitar, nas mesmas condições contratuais, os acréscimos ou supressões que se fizerem necessários, até o limite de 25% (vinte e cinco por cento) do valor inicial atualizado do contrato.</w:t>
      </w:r>
    </w:p>
    <w:p w14:paraId="0EA0FC5A"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0FDC17E"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16.4. Registros que não caracterizam alteração do contrato podem ser realizados por simples apostila, dispensada a celebração de termo aditivo, na forma do art. 136 da Lei nº 14.133, de 2021.</w:t>
      </w:r>
    </w:p>
    <w:p w14:paraId="31F4CC7A" w14:textId="77777777" w:rsidR="00525565" w:rsidRPr="00EE1D58" w:rsidRDefault="00525565">
      <w:pPr>
        <w:contextualSpacing/>
        <w:jc w:val="both"/>
        <w:rPr>
          <w:rFonts w:ascii="Arial" w:hAnsi="Arial" w:cs="Arial"/>
          <w:bCs/>
          <w:iCs/>
          <w:sz w:val="24"/>
          <w:szCs w:val="24"/>
        </w:rPr>
      </w:pPr>
    </w:p>
    <w:p w14:paraId="175525A9" w14:textId="77777777" w:rsidR="00525565" w:rsidRPr="00EE1D58" w:rsidRDefault="00000000">
      <w:pPr>
        <w:contextualSpacing/>
        <w:jc w:val="both"/>
        <w:rPr>
          <w:rFonts w:ascii="Arial" w:hAnsi="Arial" w:cs="Arial"/>
          <w:b/>
          <w:bCs/>
          <w:iCs/>
          <w:sz w:val="24"/>
          <w:szCs w:val="24"/>
        </w:rPr>
      </w:pPr>
      <w:r w:rsidRPr="00EE1D58">
        <w:rPr>
          <w:rFonts w:ascii="Arial" w:hAnsi="Arial" w:cs="Arial"/>
          <w:b/>
          <w:bCs/>
          <w:iCs/>
          <w:sz w:val="24"/>
          <w:szCs w:val="24"/>
        </w:rPr>
        <w:t>CLÁUSULA DÉCIMA SÉTIMA – PUBLICAÇÃO</w:t>
      </w:r>
    </w:p>
    <w:p w14:paraId="389286DB" w14:textId="77777777" w:rsidR="00525565" w:rsidRPr="00EE1D58" w:rsidRDefault="00525565">
      <w:pPr>
        <w:contextualSpacing/>
        <w:jc w:val="both"/>
        <w:rPr>
          <w:rFonts w:ascii="Arial" w:hAnsi="Arial" w:cs="Arial"/>
          <w:bCs/>
          <w:iCs/>
          <w:sz w:val="24"/>
          <w:szCs w:val="24"/>
        </w:rPr>
      </w:pPr>
    </w:p>
    <w:p w14:paraId="684C5DD1"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17.1.</w:t>
      </w:r>
      <w:r w:rsidRPr="00EE1D58">
        <w:rPr>
          <w:rFonts w:ascii="Arial" w:hAnsi="Arial" w:cs="Arial"/>
          <w:bCs/>
          <w:iCs/>
          <w:sz w:val="24"/>
          <w:szCs w:val="24"/>
        </w:rPr>
        <w:tab/>
        <w:t xml:space="preserve">Incumbirá ao contratante divulgar o presente instrumento no Portal Nacional de Contratações Públicas (PNCP), na forma prevista no art. 94 da Lei 14.133, de 2021, bem como no respectivo sítio oficial na </w:t>
      </w:r>
      <w:r w:rsidRPr="00EE1D58">
        <w:rPr>
          <w:rFonts w:ascii="Arial" w:hAnsi="Arial" w:cs="Arial"/>
          <w:bCs/>
          <w:i/>
          <w:iCs/>
          <w:sz w:val="24"/>
          <w:szCs w:val="24"/>
        </w:rPr>
        <w:t>Internet</w:t>
      </w:r>
      <w:r w:rsidRPr="00EE1D58">
        <w:rPr>
          <w:rFonts w:ascii="Arial" w:hAnsi="Arial" w:cs="Arial"/>
          <w:bCs/>
          <w:iCs/>
          <w:sz w:val="24"/>
          <w:szCs w:val="24"/>
        </w:rPr>
        <w:t xml:space="preserve">, em atenção ao art. 91, caput, da Lei n.º 14.133, de 2021. </w:t>
      </w:r>
    </w:p>
    <w:p w14:paraId="54B80818" w14:textId="77777777" w:rsidR="00525565" w:rsidRPr="00EE1D58" w:rsidRDefault="00525565">
      <w:pPr>
        <w:contextualSpacing/>
        <w:jc w:val="both"/>
        <w:rPr>
          <w:rFonts w:ascii="Arial" w:hAnsi="Arial" w:cs="Arial"/>
          <w:b/>
          <w:bCs/>
          <w:iCs/>
          <w:sz w:val="24"/>
          <w:szCs w:val="24"/>
        </w:rPr>
      </w:pPr>
    </w:p>
    <w:p w14:paraId="331B7383" w14:textId="77777777" w:rsidR="00525565" w:rsidRPr="00EE1D58" w:rsidRDefault="00000000">
      <w:pPr>
        <w:contextualSpacing/>
        <w:jc w:val="both"/>
        <w:rPr>
          <w:rFonts w:ascii="Arial" w:hAnsi="Arial" w:cs="Arial"/>
          <w:bCs/>
          <w:iCs/>
          <w:sz w:val="24"/>
          <w:szCs w:val="24"/>
        </w:rPr>
      </w:pPr>
      <w:r w:rsidRPr="00EE1D58">
        <w:rPr>
          <w:rFonts w:ascii="Arial" w:hAnsi="Arial" w:cs="Arial"/>
          <w:b/>
          <w:bCs/>
          <w:iCs/>
          <w:sz w:val="24"/>
          <w:szCs w:val="24"/>
        </w:rPr>
        <w:t>CLÁUSULA DÉCIMA OITAVA– FORO</w:t>
      </w:r>
      <w:r w:rsidRPr="00EE1D58">
        <w:rPr>
          <w:rFonts w:ascii="Arial" w:hAnsi="Arial" w:cs="Arial"/>
          <w:bCs/>
          <w:iCs/>
          <w:sz w:val="24"/>
          <w:szCs w:val="24"/>
        </w:rPr>
        <w:t xml:space="preserve"> </w:t>
      </w:r>
    </w:p>
    <w:p w14:paraId="3F2B268E" w14:textId="77777777" w:rsidR="00525565" w:rsidRPr="00EE1D58" w:rsidRDefault="00525565">
      <w:pPr>
        <w:contextualSpacing/>
        <w:jc w:val="both"/>
        <w:rPr>
          <w:rFonts w:ascii="Arial" w:hAnsi="Arial" w:cs="Arial"/>
          <w:bCs/>
          <w:iCs/>
          <w:sz w:val="24"/>
          <w:szCs w:val="24"/>
        </w:rPr>
      </w:pPr>
    </w:p>
    <w:p w14:paraId="7572F7BD"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18.1. Fica eleito o Foro da Comarca de Pitangui/MG para dirimir os litígios que decorrerem da execução deste Termo de Contrato que não puderem ser compostos pela conciliação, conforme art. 92, §1º, da Lei nº 14.133/21.</w:t>
      </w:r>
    </w:p>
    <w:p w14:paraId="56970BEA" w14:textId="77777777" w:rsidR="00525565" w:rsidRPr="00EE1D58" w:rsidRDefault="00525565">
      <w:pPr>
        <w:contextualSpacing/>
        <w:jc w:val="both"/>
        <w:rPr>
          <w:rFonts w:ascii="Arial" w:hAnsi="Arial" w:cs="Arial"/>
          <w:bCs/>
          <w:iCs/>
          <w:sz w:val="24"/>
          <w:szCs w:val="24"/>
        </w:rPr>
      </w:pPr>
    </w:p>
    <w:p w14:paraId="091C9CDB" w14:textId="77777777" w:rsidR="00D25486" w:rsidRDefault="00D25486">
      <w:pPr>
        <w:contextualSpacing/>
        <w:jc w:val="both"/>
        <w:rPr>
          <w:rFonts w:ascii="Arial" w:hAnsi="Arial" w:cs="Arial"/>
          <w:bCs/>
          <w:iCs/>
          <w:sz w:val="24"/>
          <w:szCs w:val="24"/>
        </w:rPr>
      </w:pPr>
    </w:p>
    <w:p w14:paraId="683149D8" w14:textId="77777777" w:rsidR="00D25486" w:rsidRDefault="00D25486">
      <w:pPr>
        <w:contextualSpacing/>
        <w:jc w:val="both"/>
        <w:rPr>
          <w:rFonts w:ascii="Arial" w:hAnsi="Arial" w:cs="Arial"/>
          <w:bCs/>
          <w:iCs/>
          <w:sz w:val="24"/>
          <w:szCs w:val="24"/>
        </w:rPr>
      </w:pPr>
    </w:p>
    <w:p w14:paraId="5B085EE0" w14:textId="77777777" w:rsidR="00D25486" w:rsidRDefault="00D25486">
      <w:pPr>
        <w:contextualSpacing/>
        <w:jc w:val="both"/>
        <w:rPr>
          <w:rFonts w:ascii="Arial" w:hAnsi="Arial" w:cs="Arial"/>
          <w:bCs/>
          <w:iCs/>
          <w:sz w:val="24"/>
          <w:szCs w:val="24"/>
        </w:rPr>
      </w:pPr>
    </w:p>
    <w:p w14:paraId="7BB0EC64" w14:textId="45EAC806"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[Local], [dia] de [mês] de [ano].</w:t>
      </w:r>
    </w:p>
    <w:p w14:paraId="4D69B71B" w14:textId="77777777" w:rsidR="00525565" w:rsidRPr="00EE1D58" w:rsidRDefault="00525565">
      <w:pPr>
        <w:contextualSpacing/>
        <w:jc w:val="both"/>
        <w:rPr>
          <w:rFonts w:ascii="Arial" w:hAnsi="Arial" w:cs="Arial"/>
          <w:bCs/>
          <w:iCs/>
          <w:sz w:val="24"/>
          <w:szCs w:val="24"/>
        </w:rPr>
      </w:pPr>
    </w:p>
    <w:p w14:paraId="6BA26D88" w14:textId="77777777" w:rsidR="00525565" w:rsidRPr="00EE1D58" w:rsidRDefault="00525565">
      <w:pPr>
        <w:contextualSpacing/>
        <w:jc w:val="both"/>
        <w:rPr>
          <w:rFonts w:ascii="Arial" w:hAnsi="Arial" w:cs="Arial"/>
          <w:bCs/>
          <w:iCs/>
          <w:sz w:val="24"/>
          <w:szCs w:val="24"/>
        </w:rPr>
      </w:pPr>
    </w:p>
    <w:p w14:paraId="5150FBBB" w14:textId="77777777" w:rsidR="00525565" w:rsidRPr="00EE1D58" w:rsidRDefault="00000000">
      <w:pPr>
        <w:contextualSpacing/>
        <w:jc w:val="center"/>
        <w:rPr>
          <w:rFonts w:ascii="Arial" w:hAnsi="Arial" w:cs="Arial"/>
          <w:bCs/>
          <w:iCs/>
          <w:sz w:val="24"/>
          <w:szCs w:val="24"/>
        </w:rPr>
      </w:pPr>
      <w:r w:rsidRPr="00EE1D58">
        <w:rPr>
          <w:rFonts w:ascii="Arial" w:hAnsi="Arial" w:cs="Arial"/>
          <w:bCs/>
          <w:iCs/>
          <w:sz w:val="24"/>
          <w:szCs w:val="24"/>
        </w:rPr>
        <w:t>_________________________</w:t>
      </w:r>
    </w:p>
    <w:p w14:paraId="2AD6228E" w14:textId="77777777" w:rsidR="00525565" w:rsidRPr="00EE1D58" w:rsidRDefault="00000000">
      <w:pPr>
        <w:contextualSpacing/>
        <w:jc w:val="center"/>
        <w:rPr>
          <w:rFonts w:ascii="Arial" w:hAnsi="Arial" w:cs="Arial"/>
          <w:bCs/>
          <w:iCs/>
          <w:sz w:val="24"/>
          <w:szCs w:val="24"/>
        </w:rPr>
      </w:pPr>
      <w:r w:rsidRPr="00EE1D58">
        <w:rPr>
          <w:rFonts w:ascii="Arial" w:hAnsi="Arial" w:cs="Arial"/>
          <w:bCs/>
          <w:iCs/>
          <w:sz w:val="24"/>
          <w:szCs w:val="24"/>
        </w:rPr>
        <w:t>Representante legal do CONTRATANTE</w:t>
      </w:r>
    </w:p>
    <w:p w14:paraId="73F87175" w14:textId="77777777" w:rsidR="00525565" w:rsidRPr="00EE1D58" w:rsidRDefault="00525565">
      <w:pPr>
        <w:contextualSpacing/>
        <w:jc w:val="center"/>
        <w:rPr>
          <w:rFonts w:ascii="Arial" w:hAnsi="Arial" w:cs="Arial"/>
          <w:bCs/>
          <w:iCs/>
          <w:sz w:val="24"/>
          <w:szCs w:val="24"/>
        </w:rPr>
      </w:pPr>
    </w:p>
    <w:p w14:paraId="1D258779" w14:textId="77777777" w:rsidR="00525565" w:rsidRPr="00EE1D58" w:rsidRDefault="00525565">
      <w:pPr>
        <w:contextualSpacing/>
        <w:jc w:val="center"/>
        <w:rPr>
          <w:rFonts w:ascii="Arial" w:hAnsi="Arial" w:cs="Arial"/>
          <w:bCs/>
          <w:iCs/>
          <w:sz w:val="24"/>
          <w:szCs w:val="24"/>
        </w:rPr>
      </w:pPr>
    </w:p>
    <w:p w14:paraId="43CAEB13" w14:textId="77777777" w:rsidR="00525565" w:rsidRPr="00EE1D58" w:rsidRDefault="00000000">
      <w:pPr>
        <w:contextualSpacing/>
        <w:jc w:val="center"/>
        <w:rPr>
          <w:rFonts w:ascii="Arial" w:hAnsi="Arial" w:cs="Arial"/>
          <w:bCs/>
          <w:iCs/>
          <w:sz w:val="24"/>
          <w:szCs w:val="24"/>
        </w:rPr>
      </w:pPr>
      <w:r w:rsidRPr="00EE1D58">
        <w:rPr>
          <w:rFonts w:ascii="Arial" w:hAnsi="Arial" w:cs="Arial"/>
          <w:bCs/>
          <w:iCs/>
          <w:sz w:val="24"/>
          <w:szCs w:val="24"/>
        </w:rPr>
        <w:t>_________________________</w:t>
      </w:r>
    </w:p>
    <w:p w14:paraId="5AA901A1" w14:textId="77777777" w:rsidR="00525565" w:rsidRPr="00EE1D58" w:rsidRDefault="00000000">
      <w:pPr>
        <w:contextualSpacing/>
        <w:jc w:val="center"/>
        <w:rPr>
          <w:rFonts w:ascii="Arial" w:hAnsi="Arial" w:cs="Arial"/>
          <w:bCs/>
          <w:iCs/>
          <w:sz w:val="24"/>
          <w:szCs w:val="24"/>
        </w:rPr>
      </w:pPr>
      <w:r w:rsidRPr="00EE1D58">
        <w:rPr>
          <w:rFonts w:ascii="Arial" w:hAnsi="Arial" w:cs="Arial"/>
          <w:bCs/>
          <w:iCs/>
          <w:sz w:val="24"/>
          <w:szCs w:val="24"/>
        </w:rPr>
        <w:t>Representante legal do CONTRATADO</w:t>
      </w:r>
    </w:p>
    <w:p w14:paraId="20B07381" w14:textId="77777777" w:rsidR="00525565" w:rsidRPr="00EE1D58" w:rsidRDefault="00525565">
      <w:pPr>
        <w:contextualSpacing/>
        <w:jc w:val="both"/>
        <w:rPr>
          <w:rFonts w:ascii="Arial" w:hAnsi="Arial" w:cs="Arial"/>
          <w:bCs/>
          <w:iCs/>
          <w:sz w:val="24"/>
          <w:szCs w:val="24"/>
        </w:rPr>
      </w:pPr>
    </w:p>
    <w:p w14:paraId="2C4BD290" w14:textId="77777777" w:rsidR="00525565" w:rsidRPr="00EE1D58" w:rsidRDefault="00525565">
      <w:pPr>
        <w:contextualSpacing/>
        <w:jc w:val="both"/>
        <w:rPr>
          <w:rFonts w:ascii="Arial" w:hAnsi="Arial" w:cs="Arial"/>
          <w:bCs/>
          <w:iCs/>
          <w:sz w:val="24"/>
          <w:szCs w:val="24"/>
        </w:rPr>
      </w:pPr>
    </w:p>
    <w:p w14:paraId="73D9A8B7" w14:textId="77777777" w:rsidR="00525565" w:rsidRPr="00EE1D58" w:rsidRDefault="00525565">
      <w:pPr>
        <w:contextualSpacing/>
        <w:jc w:val="both"/>
        <w:rPr>
          <w:rFonts w:ascii="Arial" w:hAnsi="Arial" w:cs="Arial"/>
          <w:bCs/>
          <w:iCs/>
          <w:sz w:val="24"/>
          <w:szCs w:val="24"/>
        </w:rPr>
      </w:pPr>
    </w:p>
    <w:p w14:paraId="002A5C7C"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TESTEMUNHAS:</w:t>
      </w:r>
    </w:p>
    <w:p w14:paraId="742AB904"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1-</w:t>
      </w:r>
    </w:p>
    <w:p w14:paraId="2608C298" w14:textId="77777777" w:rsidR="00525565" w:rsidRPr="00EE1D58" w:rsidRDefault="00000000">
      <w:pPr>
        <w:contextualSpacing/>
        <w:jc w:val="both"/>
        <w:rPr>
          <w:rFonts w:ascii="Arial" w:hAnsi="Arial" w:cs="Arial"/>
          <w:bCs/>
          <w:iCs/>
          <w:sz w:val="24"/>
          <w:szCs w:val="24"/>
        </w:rPr>
      </w:pPr>
      <w:r w:rsidRPr="00EE1D58">
        <w:rPr>
          <w:rFonts w:ascii="Arial" w:hAnsi="Arial" w:cs="Arial"/>
          <w:bCs/>
          <w:iCs/>
          <w:sz w:val="24"/>
          <w:szCs w:val="24"/>
        </w:rPr>
        <w:t xml:space="preserve">2- </w:t>
      </w:r>
    </w:p>
    <w:p w14:paraId="391E17E9" w14:textId="77777777" w:rsidR="00525565" w:rsidRPr="00EE1D58" w:rsidRDefault="00525565">
      <w:pPr>
        <w:contextualSpacing/>
        <w:jc w:val="both"/>
        <w:rPr>
          <w:rFonts w:ascii="Arial" w:hAnsi="Arial" w:cs="Arial"/>
          <w:bCs/>
          <w:iCs/>
          <w:sz w:val="24"/>
          <w:szCs w:val="24"/>
        </w:rPr>
      </w:pPr>
    </w:p>
    <w:p w14:paraId="5288258D" w14:textId="77777777" w:rsidR="00525565" w:rsidRPr="00EE1D58" w:rsidRDefault="00000000">
      <w:pPr>
        <w:rPr>
          <w:rFonts w:ascii="Arial" w:hAnsi="Arial" w:cs="Arial"/>
          <w:bCs/>
          <w:iCs/>
          <w:sz w:val="24"/>
          <w:szCs w:val="24"/>
        </w:rPr>
      </w:pPr>
      <w:r w:rsidRPr="00EE1D58">
        <w:rPr>
          <w:rFonts w:ascii="Arial" w:hAnsi="Arial" w:cs="Arial"/>
          <w:sz w:val="24"/>
          <w:szCs w:val="24"/>
        </w:rPr>
        <w:br w:type="page"/>
      </w:r>
    </w:p>
    <w:p w14:paraId="4C157F3E" w14:textId="77777777" w:rsidR="00525565" w:rsidRPr="00EE1D58" w:rsidRDefault="00000000">
      <w:pPr>
        <w:contextualSpacing/>
        <w:jc w:val="center"/>
        <w:rPr>
          <w:rFonts w:ascii="Arial" w:hAnsi="Arial" w:cs="Arial"/>
          <w:b/>
          <w:bCs/>
          <w:color w:val="000000"/>
          <w:sz w:val="24"/>
          <w:szCs w:val="24"/>
          <w:u w:val="single"/>
        </w:rPr>
      </w:pPr>
      <w:r w:rsidRPr="00EE1D58">
        <w:rPr>
          <w:rFonts w:ascii="Arial" w:hAnsi="Arial" w:cs="Arial"/>
          <w:b/>
          <w:bCs/>
          <w:color w:val="000000"/>
          <w:sz w:val="24"/>
          <w:szCs w:val="24"/>
          <w:u w:val="single"/>
        </w:rPr>
        <w:lastRenderedPageBreak/>
        <w:t>ANEXO IV– MODELO DE CARTA DE APRESENTAÇÃO DA PROPOSTA DE PREÇO</w:t>
      </w:r>
    </w:p>
    <w:p w14:paraId="6FBF5260" w14:textId="77777777" w:rsidR="00525565" w:rsidRPr="00EE1D58" w:rsidRDefault="00525565">
      <w:pPr>
        <w:contextualSpacing/>
        <w:rPr>
          <w:rFonts w:ascii="Arial" w:hAnsi="Arial" w:cs="Arial"/>
          <w:b/>
          <w:bCs/>
          <w:color w:val="000000"/>
          <w:sz w:val="24"/>
          <w:szCs w:val="24"/>
        </w:rPr>
      </w:pPr>
    </w:p>
    <w:p w14:paraId="19C81973" w14:textId="77777777" w:rsidR="00525565" w:rsidRPr="00EE1D58" w:rsidRDefault="00000000">
      <w:pPr>
        <w:contextualSpacing/>
        <w:rPr>
          <w:rFonts w:ascii="Arial" w:hAnsi="Arial" w:cs="Arial"/>
          <w:b/>
          <w:bCs/>
          <w:color w:val="000000"/>
          <w:sz w:val="24"/>
          <w:szCs w:val="24"/>
        </w:rPr>
      </w:pPr>
      <w:r w:rsidRPr="00EE1D58">
        <w:rPr>
          <w:rFonts w:ascii="Arial" w:hAnsi="Arial" w:cs="Arial"/>
          <w:b/>
          <w:bCs/>
          <w:color w:val="000000"/>
          <w:sz w:val="24"/>
          <w:szCs w:val="24"/>
        </w:rPr>
        <w:t xml:space="preserve">À PREFEITURA MUNICIPAL DE MARAVILHAS/MG, </w:t>
      </w:r>
    </w:p>
    <w:p w14:paraId="2C850BE6" w14:textId="77777777" w:rsidR="00525565" w:rsidRPr="00EE1D58" w:rsidRDefault="00525565">
      <w:pPr>
        <w:pStyle w:val="Default"/>
        <w:jc w:val="center"/>
        <w:rPr>
          <w:rFonts w:ascii="Arial" w:hAnsi="Arial" w:cs="Arial"/>
          <w:b/>
          <w:bCs/>
          <w:color w:val="auto"/>
        </w:rPr>
      </w:pPr>
    </w:p>
    <w:p w14:paraId="07263619" w14:textId="77777777" w:rsidR="00525565" w:rsidRPr="00EE1D58" w:rsidRDefault="00000000">
      <w:pPr>
        <w:pStyle w:val="Default"/>
        <w:rPr>
          <w:rFonts w:ascii="Arial" w:hAnsi="Arial" w:cs="Arial"/>
          <w:color w:val="auto"/>
        </w:rPr>
      </w:pPr>
      <w:r w:rsidRPr="00EE1D58">
        <w:rPr>
          <w:rFonts w:ascii="Arial" w:hAnsi="Arial" w:cs="Arial"/>
          <w:b/>
          <w:bCs/>
          <w:color w:val="auto"/>
        </w:rPr>
        <w:t>PROCESSO ADMINISTRATIVO Nº 155/2025</w:t>
      </w:r>
    </w:p>
    <w:p w14:paraId="5FF611C1" w14:textId="77777777" w:rsidR="00525565" w:rsidRPr="00EE1D58" w:rsidRDefault="00000000">
      <w:pPr>
        <w:pStyle w:val="Default"/>
        <w:rPr>
          <w:rFonts w:ascii="Arial" w:hAnsi="Arial" w:cs="Arial"/>
          <w:b/>
          <w:bCs/>
          <w:color w:val="auto"/>
        </w:rPr>
      </w:pPr>
      <w:r w:rsidRPr="00EE1D58">
        <w:rPr>
          <w:rFonts w:ascii="Arial" w:hAnsi="Arial" w:cs="Arial"/>
          <w:b/>
          <w:bCs/>
          <w:color w:val="auto"/>
        </w:rPr>
        <w:t>DISPENSA DE LICITAÇÃO Nº 46/2025</w:t>
      </w:r>
    </w:p>
    <w:p w14:paraId="7E140D8C" w14:textId="77777777" w:rsidR="00525565" w:rsidRPr="00EE1D58" w:rsidRDefault="00525565">
      <w:pPr>
        <w:pStyle w:val="Default"/>
        <w:rPr>
          <w:rFonts w:ascii="Arial" w:hAnsi="Arial" w:cs="Arial"/>
          <w:color w:val="auto"/>
        </w:rPr>
      </w:pPr>
    </w:p>
    <w:p w14:paraId="6258BE66" w14:textId="77777777" w:rsidR="00525565" w:rsidRPr="00EE1D58" w:rsidRDefault="00000000">
      <w:pPr>
        <w:pStyle w:val="Default"/>
        <w:tabs>
          <w:tab w:val="left" w:pos="1402"/>
        </w:tabs>
        <w:jc w:val="both"/>
        <w:rPr>
          <w:rFonts w:ascii="Arial" w:hAnsi="Arial" w:cs="Arial"/>
          <w:bCs/>
          <w:color w:val="auto"/>
        </w:rPr>
      </w:pPr>
      <w:r w:rsidRPr="00EE1D58">
        <w:rPr>
          <w:rFonts w:ascii="Arial" w:hAnsi="Arial" w:cs="Arial"/>
          <w:b/>
          <w:bCs/>
          <w:color w:val="auto"/>
        </w:rPr>
        <w:t xml:space="preserve">OBJETO: </w:t>
      </w:r>
      <w:r w:rsidRPr="00EE1D58">
        <w:rPr>
          <w:rFonts w:ascii="Arial" w:hAnsi="Arial" w:cs="Arial"/>
          <w:bCs/>
          <w:color w:val="auto"/>
        </w:rPr>
        <w:t>Contratação de empresa especializada em elaboração de projetos básicos de modificação e extensão de rede elétrica, em prol do Município de Maravilhas/MG.</w:t>
      </w:r>
    </w:p>
    <w:p w14:paraId="018D49B7" w14:textId="77777777" w:rsidR="00525565" w:rsidRPr="00EE1D58" w:rsidRDefault="00525565">
      <w:pPr>
        <w:pStyle w:val="Default"/>
        <w:tabs>
          <w:tab w:val="left" w:pos="1402"/>
        </w:tabs>
        <w:jc w:val="both"/>
        <w:rPr>
          <w:rFonts w:ascii="Arial" w:hAnsi="Arial" w:cs="Arial"/>
          <w:bCs/>
        </w:rPr>
      </w:pPr>
    </w:p>
    <w:p w14:paraId="2451B238" w14:textId="77777777" w:rsidR="00525565" w:rsidRPr="00EE1D58" w:rsidRDefault="00000000">
      <w:pPr>
        <w:pStyle w:val="Default"/>
        <w:tabs>
          <w:tab w:val="left" w:pos="1402"/>
        </w:tabs>
        <w:jc w:val="both"/>
        <w:rPr>
          <w:rFonts w:ascii="Arial" w:hAnsi="Arial" w:cs="Arial"/>
        </w:rPr>
      </w:pPr>
      <w:r w:rsidRPr="00EE1D58">
        <w:rPr>
          <w:rFonts w:ascii="Arial" w:hAnsi="Arial" w:cs="Arial"/>
          <w:bCs/>
        </w:rPr>
        <w:t xml:space="preserve"> </w:t>
      </w:r>
      <w:r w:rsidRPr="00EE1D58">
        <w:rPr>
          <w:rFonts w:ascii="Arial" w:hAnsi="Arial" w:cs="Arial"/>
        </w:rPr>
        <w:t xml:space="preserve">A …......................................................................, com endereço na Rua/Av. .................n°. ......, Bairro ............., cidade de ..................../............., CEP................., inscrita no CNPJ/CPF sob nº........................................, com endereço de </w:t>
      </w:r>
      <w:r w:rsidRPr="00EE1D58">
        <w:rPr>
          <w:rFonts w:ascii="Arial" w:hAnsi="Arial" w:cs="Arial"/>
          <w:i/>
        </w:rPr>
        <w:t xml:space="preserve">e-mail </w:t>
      </w:r>
      <w:r w:rsidRPr="00EE1D58">
        <w:rPr>
          <w:rFonts w:ascii="Arial" w:hAnsi="Arial" w:cs="Arial"/>
        </w:rPr>
        <w:t>........................, telefone................, neste ato, representada pelo(a) Sr.(a) …..........................................................,portador da Carteira de Identidade nº …......................... e do CPF nº ….............................., apresenta e submete à apreciação da Administração, sua proposta de preços relativa à dispensa em epígrafe, assumindo inteira responsabilidade por quaisquer erros ou omissões que venham a ser verificadas na sua preparação.</w:t>
      </w:r>
    </w:p>
    <w:p w14:paraId="6D2EE5C9" w14:textId="77777777" w:rsidR="00525565" w:rsidRPr="00EE1D58" w:rsidRDefault="00525565">
      <w:pPr>
        <w:contextualSpacing/>
        <w:jc w:val="both"/>
        <w:rPr>
          <w:rFonts w:ascii="Arial" w:hAnsi="Arial" w:cs="Arial"/>
          <w:color w:val="000000"/>
          <w:sz w:val="24"/>
          <w:szCs w:val="24"/>
        </w:rPr>
      </w:pPr>
    </w:p>
    <w:p w14:paraId="3B323463" w14:textId="77777777" w:rsidR="00525565" w:rsidRPr="00EE1D58" w:rsidRDefault="00000000">
      <w:pPr>
        <w:contextualSpacing/>
        <w:jc w:val="both"/>
        <w:rPr>
          <w:rFonts w:ascii="Arial" w:hAnsi="Arial" w:cs="Arial"/>
          <w:color w:val="000000"/>
          <w:sz w:val="24"/>
          <w:szCs w:val="24"/>
        </w:rPr>
      </w:pPr>
      <w:r w:rsidRPr="00EE1D58">
        <w:rPr>
          <w:rFonts w:ascii="Arial" w:hAnsi="Arial" w:cs="Arial"/>
          <w:color w:val="000000"/>
          <w:sz w:val="24"/>
          <w:szCs w:val="24"/>
        </w:rPr>
        <w:t>Segue a proposta de preços:</w:t>
      </w:r>
    </w:p>
    <w:p w14:paraId="10108C77" w14:textId="77777777" w:rsidR="00525565" w:rsidRPr="00EE1D58" w:rsidRDefault="00525565">
      <w:pPr>
        <w:contextualSpacing/>
        <w:jc w:val="both"/>
        <w:rPr>
          <w:rFonts w:ascii="Arial" w:hAnsi="Arial" w:cs="Arial"/>
          <w:color w:val="000000"/>
          <w:sz w:val="24"/>
          <w:szCs w:val="24"/>
        </w:rPr>
      </w:pPr>
    </w:p>
    <w:tbl>
      <w:tblPr>
        <w:tblW w:w="8500" w:type="dxa"/>
        <w:jc w:val="center"/>
        <w:tblLayout w:type="fixed"/>
        <w:tblLook w:val="04A0" w:firstRow="1" w:lastRow="0" w:firstColumn="1" w:lastColumn="0" w:noHBand="0" w:noVBand="1"/>
      </w:tblPr>
      <w:tblGrid>
        <w:gridCol w:w="987"/>
        <w:gridCol w:w="4538"/>
        <w:gridCol w:w="1279"/>
        <w:gridCol w:w="1696"/>
      </w:tblGrid>
      <w:tr w:rsidR="00525565" w:rsidRPr="00EE1D58" w14:paraId="761E75E2" w14:textId="77777777">
        <w:trPr>
          <w:trHeight w:val="297"/>
          <w:jc w:val="center"/>
        </w:trPr>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E9642E" w14:textId="77777777" w:rsidR="00525565" w:rsidRPr="00EE1D58" w:rsidRDefault="00000000">
            <w:pPr>
              <w:widowControl w:val="0"/>
              <w:jc w:val="both"/>
              <w:rPr>
                <w:rFonts w:ascii="Arial" w:hAnsi="Arial" w:cs="Arial"/>
                <w:b/>
                <w:sz w:val="24"/>
                <w:szCs w:val="24"/>
              </w:rPr>
            </w:pPr>
            <w:r w:rsidRPr="00EE1D58">
              <w:rPr>
                <w:rFonts w:ascii="Arial" w:hAnsi="Arial" w:cs="Arial"/>
                <w:b/>
                <w:sz w:val="24"/>
                <w:szCs w:val="24"/>
              </w:rPr>
              <w:t>ITEM</w:t>
            </w:r>
          </w:p>
        </w:tc>
        <w:tc>
          <w:tcPr>
            <w:tcW w:w="45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B52655"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DESCRIÇÃO</w:t>
            </w:r>
          </w:p>
        </w:tc>
        <w:tc>
          <w:tcPr>
            <w:tcW w:w="12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8C5AC0"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 xml:space="preserve">QUANT. </w:t>
            </w:r>
          </w:p>
        </w:tc>
        <w:tc>
          <w:tcPr>
            <w:tcW w:w="16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8269B8" w14:textId="77777777" w:rsidR="00525565" w:rsidRPr="00EE1D58" w:rsidRDefault="00000000">
            <w:pPr>
              <w:widowControl w:val="0"/>
              <w:jc w:val="center"/>
              <w:rPr>
                <w:rFonts w:ascii="Arial" w:hAnsi="Arial" w:cs="Arial"/>
                <w:b/>
                <w:sz w:val="24"/>
                <w:szCs w:val="24"/>
              </w:rPr>
            </w:pPr>
            <w:r w:rsidRPr="00EE1D58">
              <w:rPr>
                <w:rFonts w:ascii="Arial" w:hAnsi="Arial" w:cs="Arial"/>
                <w:b/>
                <w:sz w:val="24"/>
                <w:szCs w:val="24"/>
              </w:rPr>
              <w:t xml:space="preserve">VALOR </w:t>
            </w:r>
          </w:p>
        </w:tc>
      </w:tr>
      <w:tr w:rsidR="00525565" w:rsidRPr="00EE1D58" w14:paraId="2EB19999" w14:textId="77777777">
        <w:trPr>
          <w:trHeight w:val="290"/>
          <w:jc w:val="center"/>
        </w:trPr>
        <w:tc>
          <w:tcPr>
            <w:tcW w:w="987" w:type="dxa"/>
            <w:tcBorders>
              <w:top w:val="single" w:sz="4" w:space="0" w:color="000000"/>
              <w:left w:val="single" w:sz="4" w:space="0" w:color="000000"/>
              <w:bottom w:val="single" w:sz="4" w:space="0" w:color="000000"/>
              <w:right w:val="single" w:sz="4" w:space="0" w:color="000000"/>
            </w:tcBorders>
          </w:tcPr>
          <w:p w14:paraId="099D483B"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01</w:t>
            </w:r>
          </w:p>
        </w:tc>
        <w:tc>
          <w:tcPr>
            <w:tcW w:w="4537" w:type="dxa"/>
            <w:tcBorders>
              <w:top w:val="single" w:sz="4" w:space="0" w:color="000000"/>
              <w:left w:val="single" w:sz="4" w:space="0" w:color="000000"/>
              <w:bottom w:val="single" w:sz="4" w:space="0" w:color="000000"/>
              <w:right w:val="single" w:sz="4" w:space="0" w:color="000000"/>
            </w:tcBorders>
          </w:tcPr>
          <w:p w14:paraId="71E8ACEA"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Projeto de modificação e extensão de rede elétrica do perímetro urbano do Município de Maravilhas/MG, contendo:</w:t>
            </w:r>
          </w:p>
          <w:p w14:paraId="063E70AB" w14:textId="77777777" w:rsidR="00525565" w:rsidRPr="00EE1D58" w:rsidRDefault="00525565">
            <w:pPr>
              <w:widowControl w:val="0"/>
              <w:jc w:val="both"/>
              <w:rPr>
                <w:rFonts w:ascii="Arial" w:hAnsi="Arial" w:cs="Arial"/>
                <w:sz w:val="24"/>
                <w:szCs w:val="24"/>
              </w:rPr>
            </w:pPr>
          </w:p>
          <w:p w14:paraId="2474F3B7"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Memorial descritivo;</w:t>
            </w:r>
          </w:p>
          <w:p w14:paraId="35B671AC"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Planilha de custos;</w:t>
            </w:r>
          </w:p>
          <w:p w14:paraId="3333A42F"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Cronograma;</w:t>
            </w:r>
          </w:p>
          <w:p w14:paraId="5F2E6A9A"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Lista de materiais;</w:t>
            </w:r>
          </w:p>
          <w:p w14:paraId="12BC7362" w14:textId="77777777" w:rsidR="00525565" w:rsidRPr="00EE1D58" w:rsidRDefault="00000000">
            <w:pPr>
              <w:widowControl w:val="0"/>
              <w:jc w:val="both"/>
              <w:rPr>
                <w:rFonts w:ascii="Arial" w:hAnsi="Arial" w:cs="Arial"/>
                <w:sz w:val="24"/>
                <w:szCs w:val="24"/>
              </w:rPr>
            </w:pPr>
            <w:r w:rsidRPr="00EE1D58">
              <w:rPr>
                <w:rFonts w:ascii="Arial" w:hAnsi="Arial" w:cs="Arial"/>
                <w:sz w:val="24"/>
                <w:szCs w:val="24"/>
              </w:rPr>
              <w:t>- Termo de responsabilidade técnica (TRT) do profissional responsável devidamente quitada.</w:t>
            </w:r>
          </w:p>
          <w:p w14:paraId="62A33D7B" w14:textId="77777777" w:rsidR="00525565" w:rsidRPr="00EE1D58" w:rsidRDefault="00525565">
            <w:pPr>
              <w:widowControl w:val="0"/>
              <w:jc w:val="both"/>
              <w:rPr>
                <w:rFonts w:ascii="Arial" w:hAnsi="Arial" w:cs="Arial"/>
                <w:sz w:val="24"/>
                <w:szCs w:val="24"/>
              </w:rPr>
            </w:pPr>
          </w:p>
          <w:p w14:paraId="2B7A9172" w14:textId="77777777" w:rsidR="00525565" w:rsidRPr="00EE1D58" w:rsidRDefault="00000000">
            <w:pPr>
              <w:widowControl w:val="0"/>
              <w:jc w:val="both"/>
              <w:rPr>
                <w:rFonts w:ascii="Arial" w:hAnsi="Arial" w:cs="Arial"/>
                <w:sz w:val="24"/>
                <w:szCs w:val="24"/>
              </w:rPr>
            </w:pPr>
            <w:r w:rsidRPr="00EE1D58">
              <w:rPr>
                <w:rFonts w:ascii="Arial" w:hAnsi="Arial" w:cs="Arial"/>
                <w:b/>
                <w:sz w:val="24"/>
                <w:szCs w:val="24"/>
              </w:rPr>
              <w:t xml:space="preserve">Local do objeto: </w:t>
            </w:r>
            <w:r w:rsidRPr="00EE1D58">
              <w:rPr>
                <w:rFonts w:ascii="Arial" w:hAnsi="Arial" w:cs="Arial"/>
                <w:sz w:val="24"/>
                <w:szCs w:val="24"/>
              </w:rPr>
              <w:t>Rua José Vazante, Rua Padre Valdemar, Avenida Professor Guilherme França, Avenida Duque de Caxias, Rua Dona Conceição Caetano e outras.</w:t>
            </w:r>
          </w:p>
        </w:tc>
        <w:tc>
          <w:tcPr>
            <w:tcW w:w="1279" w:type="dxa"/>
            <w:tcBorders>
              <w:top w:val="single" w:sz="4" w:space="0" w:color="000000"/>
              <w:left w:val="single" w:sz="4" w:space="0" w:color="000000"/>
              <w:bottom w:val="single" w:sz="4" w:space="0" w:color="000000"/>
              <w:right w:val="single" w:sz="4" w:space="0" w:color="000000"/>
            </w:tcBorders>
          </w:tcPr>
          <w:p w14:paraId="182A7C43" w14:textId="77777777" w:rsidR="00525565" w:rsidRPr="00EE1D58" w:rsidRDefault="00000000">
            <w:pPr>
              <w:widowControl w:val="0"/>
              <w:jc w:val="center"/>
              <w:rPr>
                <w:rFonts w:ascii="Arial" w:hAnsi="Arial" w:cs="Arial"/>
                <w:sz w:val="24"/>
                <w:szCs w:val="24"/>
              </w:rPr>
            </w:pPr>
            <w:r w:rsidRPr="00EE1D58">
              <w:rPr>
                <w:rFonts w:ascii="Arial" w:hAnsi="Arial" w:cs="Arial"/>
                <w:sz w:val="24"/>
                <w:szCs w:val="24"/>
              </w:rPr>
              <w:t>1</w:t>
            </w:r>
          </w:p>
        </w:tc>
        <w:tc>
          <w:tcPr>
            <w:tcW w:w="1696" w:type="dxa"/>
            <w:tcBorders>
              <w:top w:val="single" w:sz="4" w:space="0" w:color="000000"/>
              <w:left w:val="single" w:sz="4" w:space="0" w:color="000000"/>
              <w:bottom w:val="single" w:sz="4" w:space="0" w:color="000000"/>
              <w:right w:val="single" w:sz="4" w:space="0" w:color="000000"/>
            </w:tcBorders>
            <w:vAlign w:val="center"/>
          </w:tcPr>
          <w:p w14:paraId="30EDD282" w14:textId="77777777" w:rsidR="00525565" w:rsidRPr="00EE1D58" w:rsidRDefault="00525565">
            <w:pPr>
              <w:widowControl w:val="0"/>
              <w:jc w:val="both"/>
              <w:rPr>
                <w:rFonts w:ascii="Arial" w:hAnsi="Arial" w:cs="Arial"/>
                <w:sz w:val="24"/>
                <w:szCs w:val="24"/>
              </w:rPr>
            </w:pPr>
          </w:p>
        </w:tc>
      </w:tr>
    </w:tbl>
    <w:p w14:paraId="6E5E4A49" w14:textId="77777777" w:rsidR="00525565" w:rsidRPr="00EE1D58" w:rsidRDefault="00525565">
      <w:pPr>
        <w:contextualSpacing/>
        <w:jc w:val="both"/>
        <w:rPr>
          <w:rFonts w:ascii="Arial" w:hAnsi="Arial" w:cs="Arial"/>
          <w:color w:val="000000"/>
          <w:sz w:val="24"/>
          <w:szCs w:val="24"/>
          <w:lang w:eastAsia="en-US"/>
        </w:rPr>
      </w:pPr>
    </w:p>
    <w:p w14:paraId="3254CC34" w14:textId="77777777" w:rsidR="00525565" w:rsidRPr="00EE1D58" w:rsidRDefault="00000000">
      <w:pPr>
        <w:contextualSpacing/>
        <w:jc w:val="both"/>
        <w:rPr>
          <w:rFonts w:ascii="Arial" w:hAnsi="Arial" w:cs="Arial"/>
          <w:color w:val="000000"/>
          <w:sz w:val="24"/>
          <w:szCs w:val="24"/>
        </w:rPr>
      </w:pPr>
      <w:r w:rsidRPr="00EE1D58">
        <w:rPr>
          <w:rFonts w:ascii="Arial" w:hAnsi="Arial" w:cs="Arial"/>
          <w:color w:val="000000"/>
          <w:sz w:val="24"/>
          <w:szCs w:val="24"/>
        </w:rPr>
        <w:t xml:space="preserve">Declaro (amos) que no preço acima proposto estão incluídos todos os custos diretos e indiretos para perfeita execução das obrigações referente ao objeto a ser contratado, conforme determinado o Aviso de Dispensa de Licitação, seu Termo de Referência e demais anexos, encargos da legislação social trabalhista, previdenciária, da infortunística do trabalho e responsabilidade civil por quaisquer danos causados a terceiros ou dispêndios resultantes de impostos, taxas, regulamentos e posturas </w:t>
      </w:r>
      <w:r w:rsidRPr="00EE1D58">
        <w:rPr>
          <w:rFonts w:ascii="Arial" w:hAnsi="Arial" w:cs="Arial"/>
          <w:color w:val="000000"/>
          <w:sz w:val="24"/>
          <w:szCs w:val="24"/>
        </w:rPr>
        <w:lastRenderedPageBreak/>
        <w:t>municipais, estaduais e federais, bem como todos os custos necessários para atendimento às exigências e determinações do Edital, enfim, tudo o que for necessário para a execução total e completa das obrigações, sem que me (nos) caiba, em qualquer caso, direito regressivo em relação à Prefeitura Municipal de Maravilhas/MG.</w:t>
      </w:r>
    </w:p>
    <w:p w14:paraId="7A2AC021" w14:textId="77777777" w:rsidR="00525565" w:rsidRPr="00EE1D58" w:rsidRDefault="00525565">
      <w:pPr>
        <w:contextualSpacing/>
        <w:jc w:val="both"/>
        <w:rPr>
          <w:rFonts w:ascii="Arial" w:hAnsi="Arial" w:cs="Arial"/>
          <w:color w:val="000000"/>
          <w:sz w:val="24"/>
          <w:szCs w:val="24"/>
        </w:rPr>
      </w:pPr>
    </w:p>
    <w:p w14:paraId="551998A4" w14:textId="77777777" w:rsidR="00525565" w:rsidRPr="00EE1D58" w:rsidRDefault="00000000">
      <w:pPr>
        <w:contextualSpacing/>
        <w:jc w:val="both"/>
        <w:rPr>
          <w:rFonts w:ascii="Arial" w:hAnsi="Arial" w:cs="Arial"/>
          <w:color w:val="000000"/>
          <w:sz w:val="24"/>
          <w:szCs w:val="24"/>
        </w:rPr>
      </w:pPr>
      <w:r w:rsidRPr="00EE1D58">
        <w:rPr>
          <w:rFonts w:ascii="Arial" w:hAnsi="Arial" w:cs="Arial"/>
          <w:color w:val="000000"/>
          <w:sz w:val="24"/>
          <w:szCs w:val="24"/>
        </w:rPr>
        <w:t>Declaro (amos) ainda, que:</w:t>
      </w:r>
    </w:p>
    <w:p w14:paraId="52019FB9" w14:textId="77777777" w:rsidR="00525565" w:rsidRPr="00EE1D58" w:rsidRDefault="00000000">
      <w:pPr>
        <w:pStyle w:val="PargrafodaLista"/>
        <w:numPr>
          <w:ilvl w:val="0"/>
          <w:numId w:val="5"/>
        </w:numPr>
        <w:ind w:left="714" w:hanging="357"/>
        <w:jc w:val="both"/>
        <w:rPr>
          <w:rFonts w:ascii="Arial" w:hAnsi="Arial" w:cs="Arial"/>
          <w:color w:val="000000"/>
          <w:sz w:val="24"/>
          <w:szCs w:val="24"/>
        </w:rPr>
      </w:pPr>
      <w:r w:rsidRPr="00EE1D58">
        <w:rPr>
          <w:rFonts w:ascii="Arial" w:hAnsi="Arial" w:cs="Arial"/>
          <w:color w:val="000000"/>
          <w:sz w:val="24"/>
          <w:szCs w:val="24"/>
        </w:rPr>
        <w:t>Recebi (emos) da Prefeitura Municipal de Maravilhas/MG todas as informações necessárias à elaboração desta proposta.</w:t>
      </w:r>
    </w:p>
    <w:p w14:paraId="23595560" w14:textId="77777777" w:rsidR="00525565" w:rsidRPr="00EE1D58" w:rsidRDefault="00000000">
      <w:pPr>
        <w:pStyle w:val="PargrafodaLista"/>
        <w:numPr>
          <w:ilvl w:val="0"/>
          <w:numId w:val="5"/>
        </w:numPr>
        <w:ind w:left="714" w:hanging="357"/>
        <w:jc w:val="both"/>
        <w:rPr>
          <w:rFonts w:ascii="Arial" w:hAnsi="Arial" w:cs="Arial"/>
          <w:color w:val="000000"/>
          <w:sz w:val="24"/>
          <w:szCs w:val="24"/>
        </w:rPr>
      </w:pPr>
      <w:r w:rsidRPr="00EE1D58">
        <w:rPr>
          <w:rFonts w:ascii="Arial" w:hAnsi="Arial" w:cs="Arial"/>
          <w:color w:val="000000"/>
          <w:sz w:val="24"/>
          <w:szCs w:val="24"/>
        </w:rPr>
        <w:t>Estou (amos) ciente (s) dos critérios de pagamento e com eles concordo (amos) plenamente.</w:t>
      </w:r>
    </w:p>
    <w:p w14:paraId="352CFD32" w14:textId="77777777" w:rsidR="00525565" w:rsidRPr="00EE1D58" w:rsidRDefault="00000000">
      <w:pPr>
        <w:pStyle w:val="PargrafodaLista"/>
        <w:numPr>
          <w:ilvl w:val="0"/>
          <w:numId w:val="5"/>
        </w:numPr>
        <w:ind w:left="714" w:hanging="357"/>
        <w:jc w:val="both"/>
        <w:rPr>
          <w:rFonts w:ascii="Arial" w:hAnsi="Arial" w:cs="Arial"/>
          <w:color w:val="000000"/>
          <w:sz w:val="24"/>
          <w:szCs w:val="24"/>
        </w:rPr>
      </w:pPr>
      <w:r w:rsidRPr="00EE1D58">
        <w:rPr>
          <w:rFonts w:ascii="Arial" w:hAnsi="Arial" w:cs="Arial"/>
          <w:color w:val="000000"/>
          <w:sz w:val="24"/>
          <w:szCs w:val="24"/>
        </w:rPr>
        <w:t>Caso me (nos) seja adjudicado o objeto, me (nos) obrigo (amos) a assinar o contrato ou instrumento equivalente dentro do prazo estabelecido, a contar da data de notificação da Prefeitura Municipal de Maravilhas/MG, bem como atender a todas as condições prévias a sua assinatura, sob pena das sanções cabíveis.</w:t>
      </w:r>
    </w:p>
    <w:p w14:paraId="19FA3F48" w14:textId="77777777" w:rsidR="00525565" w:rsidRPr="00EE1D58" w:rsidRDefault="00000000">
      <w:pPr>
        <w:pStyle w:val="PargrafodaLista"/>
        <w:numPr>
          <w:ilvl w:val="0"/>
          <w:numId w:val="5"/>
        </w:numPr>
        <w:ind w:left="714" w:hanging="357"/>
        <w:jc w:val="both"/>
        <w:rPr>
          <w:rFonts w:ascii="Arial" w:hAnsi="Arial" w:cs="Arial"/>
          <w:b/>
          <w:bCs/>
          <w:color w:val="000000"/>
          <w:sz w:val="24"/>
          <w:szCs w:val="24"/>
          <w:u w:val="single"/>
        </w:rPr>
      </w:pPr>
      <w:r w:rsidRPr="00EE1D58">
        <w:rPr>
          <w:rFonts w:ascii="Arial" w:hAnsi="Arial" w:cs="Arial"/>
          <w:color w:val="000000"/>
          <w:sz w:val="24"/>
          <w:szCs w:val="24"/>
        </w:rPr>
        <w:t>A presente proposta tem validade de 60 (sessenta) dias a contar da data de sua apresentação.</w:t>
      </w:r>
    </w:p>
    <w:p w14:paraId="305A7803" w14:textId="77777777" w:rsidR="00525565" w:rsidRPr="00EE1D58" w:rsidRDefault="00525565">
      <w:pPr>
        <w:pStyle w:val="PargrafodaLista"/>
        <w:ind w:left="714"/>
        <w:jc w:val="both"/>
        <w:rPr>
          <w:rFonts w:ascii="Arial" w:hAnsi="Arial" w:cs="Arial"/>
          <w:b/>
          <w:bCs/>
          <w:color w:val="000000"/>
          <w:sz w:val="24"/>
          <w:szCs w:val="24"/>
          <w:u w:val="single"/>
        </w:rPr>
      </w:pPr>
    </w:p>
    <w:p w14:paraId="19BAD02D" w14:textId="77777777" w:rsidR="00525565" w:rsidRPr="00EE1D58" w:rsidRDefault="00525565">
      <w:pPr>
        <w:contextualSpacing/>
        <w:jc w:val="both"/>
        <w:rPr>
          <w:rFonts w:ascii="Arial" w:hAnsi="Arial" w:cs="Arial"/>
          <w:color w:val="000000"/>
          <w:sz w:val="24"/>
          <w:szCs w:val="24"/>
        </w:rPr>
      </w:pPr>
    </w:p>
    <w:p w14:paraId="2ED113F5" w14:textId="77777777" w:rsidR="00525565" w:rsidRPr="00EE1D58" w:rsidRDefault="00525565">
      <w:pPr>
        <w:contextualSpacing/>
        <w:jc w:val="both"/>
        <w:rPr>
          <w:rFonts w:ascii="Arial" w:hAnsi="Arial" w:cs="Arial"/>
          <w:color w:val="000000"/>
          <w:sz w:val="24"/>
          <w:szCs w:val="24"/>
        </w:rPr>
      </w:pPr>
    </w:p>
    <w:p w14:paraId="25F76E07" w14:textId="77777777" w:rsidR="00525565" w:rsidRPr="00EE1D58" w:rsidRDefault="00000000">
      <w:pPr>
        <w:contextualSpacing/>
        <w:jc w:val="both"/>
        <w:rPr>
          <w:rFonts w:ascii="Arial" w:hAnsi="Arial" w:cs="Arial"/>
          <w:color w:val="000000"/>
          <w:sz w:val="24"/>
          <w:szCs w:val="24"/>
        </w:rPr>
      </w:pPr>
      <w:r w:rsidRPr="00EE1D58">
        <w:rPr>
          <w:rFonts w:ascii="Arial" w:hAnsi="Arial" w:cs="Arial"/>
          <w:color w:val="000000"/>
          <w:sz w:val="24"/>
          <w:szCs w:val="24"/>
        </w:rPr>
        <w:t>Informo que a pessoa física/pessoa jurídica mantém conta junto ao banco _ _ _ _ _ _ _ _ _ _ _ _ _ _ _ _ , Agência_ _ _ _ _ _ _ _ _ _ _ _ _, conta _ _ _ _ _ _ _ _ _ _ _ .</w:t>
      </w:r>
    </w:p>
    <w:p w14:paraId="2044DC16" w14:textId="77777777" w:rsidR="00525565" w:rsidRPr="00EE1D58" w:rsidRDefault="00525565">
      <w:pPr>
        <w:contextualSpacing/>
        <w:rPr>
          <w:rFonts w:ascii="Arial" w:hAnsi="Arial" w:cs="Arial"/>
          <w:color w:val="000000"/>
          <w:sz w:val="24"/>
          <w:szCs w:val="24"/>
        </w:rPr>
      </w:pPr>
    </w:p>
    <w:p w14:paraId="0CBBEDCB" w14:textId="77777777" w:rsidR="00525565" w:rsidRPr="00EE1D58" w:rsidRDefault="00000000">
      <w:pPr>
        <w:contextualSpacing/>
        <w:rPr>
          <w:rFonts w:ascii="Arial" w:hAnsi="Arial" w:cs="Arial"/>
          <w:color w:val="000000"/>
          <w:sz w:val="24"/>
          <w:szCs w:val="24"/>
        </w:rPr>
      </w:pPr>
      <w:r w:rsidRPr="00EE1D58">
        <w:rPr>
          <w:rFonts w:ascii="Arial" w:hAnsi="Arial" w:cs="Arial"/>
          <w:color w:val="000000"/>
          <w:sz w:val="24"/>
          <w:szCs w:val="24"/>
        </w:rPr>
        <w:t>(local e data)</w:t>
      </w:r>
    </w:p>
    <w:p w14:paraId="209E4842" w14:textId="77777777" w:rsidR="00525565" w:rsidRPr="00EE1D58" w:rsidRDefault="00000000">
      <w:pPr>
        <w:contextualSpacing/>
        <w:jc w:val="center"/>
        <w:rPr>
          <w:rFonts w:ascii="Arial" w:hAnsi="Arial" w:cs="Arial"/>
          <w:color w:val="000000"/>
          <w:sz w:val="24"/>
          <w:szCs w:val="24"/>
        </w:rPr>
      </w:pPr>
      <w:r w:rsidRPr="00EE1D58">
        <w:rPr>
          <w:rFonts w:ascii="Arial" w:hAnsi="Arial" w:cs="Arial"/>
          <w:color w:val="000000"/>
          <w:sz w:val="24"/>
          <w:szCs w:val="24"/>
        </w:rPr>
        <w:t>............................................................</w:t>
      </w:r>
    </w:p>
    <w:p w14:paraId="7346D8B3" w14:textId="77777777" w:rsidR="00525565" w:rsidRPr="00EE1D58" w:rsidRDefault="00000000">
      <w:pPr>
        <w:contextualSpacing/>
        <w:jc w:val="center"/>
        <w:rPr>
          <w:rFonts w:ascii="Arial" w:hAnsi="Arial" w:cs="Arial"/>
          <w:color w:val="000000"/>
          <w:sz w:val="24"/>
          <w:szCs w:val="24"/>
        </w:rPr>
      </w:pPr>
      <w:r w:rsidRPr="00EE1D58">
        <w:rPr>
          <w:rFonts w:ascii="Arial" w:hAnsi="Arial" w:cs="Arial"/>
          <w:color w:val="000000"/>
          <w:sz w:val="24"/>
          <w:szCs w:val="24"/>
        </w:rPr>
        <w:t>Assinatura, qualificação e carimbo</w:t>
      </w:r>
    </w:p>
    <w:p w14:paraId="7FF44B3A" w14:textId="77777777" w:rsidR="00525565" w:rsidRPr="00EE1D58" w:rsidRDefault="00000000">
      <w:pPr>
        <w:contextualSpacing/>
        <w:jc w:val="center"/>
        <w:rPr>
          <w:rFonts w:ascii="Arial" w:hAnsi="Arial" w:cs="Arial"/>
          <w:color w:val="000000"/>
          <w:sz w:val="24"/>
          <w:szCs w:val="24"/>
        </w:rPr>
      </w:pPr>
      <w:r w:rsidRPr="00EE1D58">
        <w:rPr>
          <w:rFonts w:ascii="Arial" w:hAnsi="Arial" w:cs="Arial"/>
          <w:color w:val="000000"/>
          <w:sz w:val="24"/>
          <w:szCs w:val="24"/>
        </w:rPr>
        <w:t>(representante legal)</w:t>
      </w:r>
    </w:p>
    <w:p w14:paraId="59F6E82E" w14:textId="77777777" w:rsidR="00525565" w:rsidRPr="00EE1D58" w:rsidRDefault="00525565">
      <w:pPr>
        <w:pStyle w:val="Default"/>
        <w:jc w:val="both"/>
        <w:rPr>
          <w:rFonts w:ascii="Arial" w:hAnsi="Arial" w:cs="Arial"/>
          <w:bCs/>
          <w:i/>
          <w:color w:val="FF0000"/>
        </w:rPr>
      </w:pPr>
    </w:p>
    <w:p w14:paraId="70360D24" w14:textId="77777777" w:rsidR="00525565" w:rsidRPr="00EE1D58" w:rsidRDefault="00000000">
      <w:pPr>
        <w:pStyle w:val="Default"/>
        <w:jc w:val="both"/>
        <w:rPr>
          <w:rFonts w:ascii="Arial" w:hAnsi="Arial" w:cs="Arial"/>
        </w:rPr>
      </w:pPr>
      <w:r w:rsidRPr="00EE1D58">
        <w:rPr>
          <w:rFonts w:ascii="Arial" w:hAnsi="Arial" w:cs="Arial"/>
          <w:bCs/>
          <w:i/>
          <w:color w:val="FF0000"/>
        </w:rPr>
        <w:t>A proposta deverá ser emitida preferencialmente em papel timbrado da licitante, de forma que identifique a proponente.</w:t>
      </w:r>
    </w:p>
    <w:sectPr w:rsidR="00525565" w:rsidRPr="00EE1D58">
      <w:headerReference w:type="even" r:id="rId14"/>
      <w:headerReference w:type="default" r:id="rId15"/>
      <w:headerReference w:type="first" r:id="rId16"/>
      <w:pgSz w:w="11906" w:h="16838"/>
      <w:pgMar w:top="1701" w:right="1134" w:bottom="1134"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B4DA3" w14:textId="77777777" w:rsidR="007445B4" w:rsidRDefault="007445B4">
      <w:r>
        <w:separator/>
      </w:r>
    </w:p>
  </w:endnote>
  <w:endnote w:type="continuationSeparator" w:id="0">
    <w:p w14:paraId="51C9D7D2" w14:textId="77777777" w:rsidR="007445B4" w:rsidRDefault="00744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roman"/>
    <w:pitch w:val="variable"/>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SimSun, 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Serif-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D265F" w14:textId="77777777" w:rsidR="007445B4" w:rsidRDefault="007445B4">
      <w:r>
        <w:separator/>
      </w:r>
    </w:p>
  </w:footnote>
  <w:footnote w:type="continuationSeparator" w:id="0">
    <w:p w14:paraId="7A48C62C" w14:textId="77777777" w:rsidR="007445B4" w:rsidRDefault="00744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A36AE" w14:textId="77777777" w:rsidR="00525565" w:rsidRDefault="00000000">
    <w:pPr>
      <w:pStyle w:val="Cabealho"/>
    </w:pPr>
    <w:r>
      <w:rPr>
        <w:noProof/>
      </w:rPr>
      <mc:AlternateContent>
        <mc:Choice Requires="wps">
          <w:drawing>
            <wp:anchor distT="0" distB="0" distL="0" distR="0" simplePos="0" relativeHeight="251655680" behindDoc="1" locked="0" layoutInCell="0" allowOverlap="1" wp14:anchorId="485268F8" wp14:editId="1C91BD07">
              <wp:simplePos x="0" y="0"/>
              <wp:positionH relativeFrom="margin">
                <wp:align>center</wp:align>
              </wp:positionH>
              <wp:positionV relativeFrom="margin">
                <wp:align>center</wp:align>
              </wp:positionV>
              <wp:extent cx="7918450" cy="11155680"/>
              <wp:effectExtent l="0" t="0" r="0" b="0"/>
              <wp:wrapNone/>
              <wp:docPr id="3" name="WordPictureWatermark1233750829"/>
              <wp:cNvGraphicFramePr/>
              <a:graphic xmlns:a="http://schemas.openxmlformats.org/drawingml/2006/main">
                <a:graphicData uri="http://schemas.openxmlformats.org/drawingml/2006/picture">
                  <pic:pic xmlns:pic="http://schemas.openxmlformats.org/drawingml/2006/picture">
                    <pic:nvPicPr>
                      <pic:cNvPr id="0" name="WordPictureWatermark1233750829"/>
                      <pic:cNvPicPr/>
                    </pic:nvPicPr>
                    <pic:blipFill>
                      <a:blip r:embed="rId1"/>
                      <a:stretch/>
                    </pic:blipFill>
                    <pic:spPr>
                      <a:xfrm>
                        <a:off x="0" y="0"/>
                        <a:ext cx="7918560" cy="1115568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3750829" o:spid="shape_0" stroked="f" o:allowincell="f" style="position:absolute;margin-left:0.05pt;margin-top:0pt;width:623.45pt;height:878.35pt;mso-wrap-style:none;v-text-anchor:middle;mso-position-horizontal:center;mso-position-horizontal-relative:margin;mso-position-vertical:center;mso-position-vertical-relative:margin" type="_x0000_t75">
              <v:imagedata r:id="rId2" o:detectmouseclick="t"/>
              <v:stroke color="#3465a4" joinstyle="round" endcap="flat"/>
              <w10:wrap type="non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5A72F" w14:textId="77777777" w:rsidR="00525565" w:rsidRDefault="00000000">
    <w:pPr>
      <w:pStyle w:val="Cabealho"/>
      <w:jc w:val="center"/>
      <w:rPr>
        <w:rFonts w:ascii="Arial" w:hAnsi="Arial" w:cs="Arial"/>
        <w:b/>
        <w:color w:val="244061" w:themeColor="accent1" w:themeShade="80"/>
        <w:szCs w:val="28"/>
        <w:u w:val="single"/>
      </w:rPr>
    </w:pPr>
    <w:r>
      <w:rPr>
        <w:noProof/>
      </w:rPr>
      <w:drawing>
        <wp:anchor distT="0" distB="0" distL="0" distR="0" simplePos="0" relativeHeight="251656704" behindDoc="1" locked="0" layoutInCell="0" allowOverlap="1" wp14:anchorId="1E0D723D" wp14:editId="04E44696">
          <wp:simplePos x="0" y="0"/>
          <wp:positionH relativeFrom="column">
            <wp:posOffset>-628650</wp:posOffset>
          </wp:positionH>
          <wp:positionV relativeFrom="paragraph">
            <wp:posOffset>-265430</wp:posOffset>
          </wp:positionV>
          <wp:extent cx="1045845" cy="1000125"/>
          <wp:effectExtent l="0" t="0" r="0" b="0"/>
          <wp:wrapNone/>
          <wp:docPr id="4"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Logotipo&#10;&#10;Descrição gerada automaticamente"/>
                  <pic:cNvPicPr>
                    <a:picLocks noChangeAspect="1" noChangeArrowheads="1"/>
                  </pic:cNvPicPr>
                </pic:nvPicPr>
                <pic:blipFill>
                  <a:blip r:embed="rId1"/>
                  <a:stretch>
                    <a:fillRect/>
                  </a:stretch>
                </pic:blipFill>
                <pic:spPr bwMode="auto">
                  <a:xfrm>
                    <a:off x="0" y="0"/>
                    <a:ext cx="1045845" cy="1000125"/>
                  </a:xfrm>
                  <a:prstGeom prst="rect">
                    <a:avLst/>
                  </a:prstGeom>
                </pic:spPr>
              </pic:pic>
            </a:graphicData>
          </a:graphic>
        </wp:anchor>
      </w:drawing>
    </w:r>
    <w:r>
      <w:rPr>
        <w:noProof/>
      </w:rPr>
      <w:drawing>
        <wp:anchor distT="0" distB="0" distL="0" distR="0" simplePos="0" relativeHeight="251658752" behindDoc="1" locked="0" layoutInCell="0" allowOverlap="1" wp14:anchorId="4474935A" wp14:editId="4745B9A3">
          <wp:simplePos x="0" y="0"/>
          <wp:positionH relativeFrom="column">
            <wp:posOffset>5154930</wp:posOffset>
          </wp:positionH>
          <wp:positionV relativeFrom="paragraph">
            <wp:posOffset>-356235</wp:posOffset>
          </wp:positionV>
          <wp:extent cx="748665" cy="981075"/>
          <wp:effectExtent l="0" t="0" r="0" b="0"/>
          <wp:wrapNone/>
          <wp:docPr id="5" name="Imagem 2" descr="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2" descr="Ícone&#10;&#10;Descrição gerada automaticamente"/>
                  <pic:cNvPicPr>
                    <a:picLocks noChangeAspect="1" noChangeArrowheads="1"/>
                  </pic:cNvPicPr>
                </pic:nvPicPr>
                <pic:blipFill>
                  <a:blip r:embed="rId2"/>
                  <a:stretch>
                    <a:fillRect/>
                  </a:stretch>
                </pic:blipFill>
                <pic:spPr bwMode="auto">
                  <a:xfrm>
                    <a:off x="0" y="0"/>
                    <a:ext cx="748665" cy="981075"/>
                  </a:xfrm>
                  <a:prstGeom prst="rect">
                    <a:avLst/>
                  </a:prstGeom>
                </pic:spPr>
              </pic:pic>
            </a:graphicData>
          </a:graphic>
        </wp:anchor>
      </w:drawing>
    </w:r>
    <w:r>
      <w:rPr>
        <w:rFonts w:ascii="Arial" w:hAnsi="Arial" w:cs="Arial"/>
        <w:b/>
        <w:color w:val="244061" w:themeColor="accent1" w:themeShade="80"/>
        <w:szCs w:val="28"/>
        <w:u w:val="single"/>
      </w:rPr>
      <w:t>PREFEITURA MUNICIPAL DE MARAVILHAS</w:t>
    </w:r>
  </w:p>
  <w:p w14:paraId="526B9814" w14:textId="77777777" w:rsidR="00525565" w:rsidRDefault="00000000">
    <w:pPr>
      <w:pStyle w:val="Cabealho"/>
      <w:jc w:val="center"/>
      <w:rPr>
        <w:rFonts w:ascii="Arial" w:hAnsi="Arial" w:cs="Arial"/>
        <w:color w:val="244061" w:themeColor="accent1" w:themeShade="80"/>
        <w:sz w:val="24"/>
      </w:rPr>
    </w:pPr>
    <w:r>
      <w:rPr>
        <w:rFonts w:ascii="Arial" w:hAnsi="Arial" w:cs="Arial"/>
        <w:color w:val="244061" w:themeColor="accent1" w:themeShade="80"/>
        <w:sz w:val="24"/>
      </w:rPr>
      <w:t>Avenida Brasil, nº 33, Centro, Maravilhas – MG.</w:t>
    </w:r>
  </w:p>
  <w:p w14:paraId="04B62796" w14:textId="77777777" w:rsidR="00525565" w:rsidRDefault="00000000">
    <w:pPr>
      <w:pStyle w:val="Cabealho"/>
      <w:jc w:val="center"/>
      <w:rPr>
        <w:rFonts w:ascii="Arial" w:hAnsi="Arial" w:cs="Arial"/>
        <w:color w:val="244061" w:themeColor="accent1" w:themeShade="80"/>
        <w:sz w:val="24"/>
        <w:lang w:val="en-US"/>
      </w:rPr>
    </w:pPr>
    <w:r>
      <w:rPr>
        <w:rFonts w:ascii="Arial" w:hAnsi="Arial" w:cs="Arial"/>
        <w:color w:val="244061" w:themeColor="accent1" w:themeShade="80"/>
        <w:sz w:val="24"/>
        <w:lang w:val="en-US"/>
      </w:rPr>
      <w:t>Tel: (37) 3272-1278 - Email: licitacao@maravilhas.mg.gov.br</w:t>
    </w:r>
  </w:p>
  <w:p w14:paraId="5B1963AE" w14:textId="77777777" w:rsidR="00525565" w:rsidRDefault="00000000">
    <w:pPr>
      <w:pStyle w:val="Cabealho"/>
      <w:jc w:val="center"/>
      <w:rPr>
        <w:rFonts w:ascii="Arial" w:hAnsi="Arial" w:cs="Arial"/>
        <w:color w:val="244061" w:themeColor="accent1" w:themeShade="80"/>
        <w:sz w:val="24"/>
        <w:lang w:val="pt-PT"/>
      </w:rPr>
    </w:pPr>
    <w:r>
      <w:rPr>
        <w:rFonts w:ascii="Arial" w:hAnsi="Arial" w:cs="Arial"/>
        <w:color w:val="244061" w:themeColor="accent1" w:themeShade="80"/>
        <w:sz w:val="24"/>
      </w:rPr>
      <w:t>CEP 35.666-000 - CNPJ 18.313.841/0001-14</w:t>
    </w:r>
  </w:p>
  <w:p w14:paraId="78120145" w14:textId="77777777" w:rsidR="00525565" w:rsidRDefault="00525565">
    <w:pPr>
      <w:pStyle w:val="Corpodetexto"/>
      <w:spacing w:line="12" w:lineRule="auto"/>
      <w:rPr>
        <w:color w:val="244061" w:themeColor="accent1" w:themeShade="80"/>
        <w:sz w:val="20"/>
      </w:rPr>
    </w:pPr>
  </w:p>
  <w:p w14:paraId="65C7A5F5" w14:textId="77777777" w:rsidR="00525565" w:rsidRDefault="0052556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A06EF" w14:textId="77777777" w:rsidR="00525565" w:rsidRDefault="00000000">
    <w:pPr>
      <w:pStyle w:val="Cabealho"/>
      <w:jc w:val="center"/>
      <w:rPr>
        <w:rFonts w:ascii="Arial" w:hAnsi="Arial" w:cs="Arial"/>
        <w:b/>
        <w:color w:val="244061" w:themeColor="accent1" w:themeShade="80"/>
        <w:szCs w:val="28"/>
        <w:u w:val="single"/>
      </w:rPr>
    </w:pPr>
    <w:r>
      <w:rPr>
        <w:noProof/>
      </w:rPr>
      <w:drawing>
        <wp:anchor distT="0" distB="0" distL="0" distR="0" simplePos="0" relativeHeight="251657728" behindDoc="1" locked="0" layoutInCell="0" allowOverlap="1" wp14:anchorId="58EF892A" wp14:editId="786E001F">
          <wp:simplePos x="0" y="0"/>
          <wp:positionH relativeFrom="column">
            <wp:posOffset>-628650</wp:posOffset>
          </wp:positionH>
          <wp:positionV relativeFrom="paragraph">
            <wp:posOffset>-265430</wp:posOffset>
          </wp:positionV>
          <wp:extent cx="1045845" cy="1000125"/>
          <wp:effectExtent l="0" t="0" r="0" b="0"/>
          <wp:wrapNone/>
          <wp:docPr id="6"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 descr="Logotipo&#10;&#10;Descrição gerada automaticamente"/>
                  <pic:cNvPicPr>
                    <a:picLocks noChangeAspect="1" noChangeArrowheads="1"/>
                  </pic:cNvPicPr>
                </pic:nvPicPr>
                <pic:blipFill>
                  <a:blip r:embed="rId1"/>
                  <a:stretch>
                    <a:fillRect/>
                  </a:stretch>
                </pic:blipFill>
                <pic:spPr bwMode="auto">
                  <a:xfrm>
                    <a:off x="0" y="0"/>
                    <a:ext cx="1045845" cy="1000125"/>
                  </a:xfrm>
                  <a:prstGeom prst="rect">
                    <a:avLst/>
                  </a:prstGeom>
                </pic:spPr>
              </pic:pic>
            </a:graphicData>
          </a:graphic>
        </wp:anchor>
      </w:drawing>
    </w:r>
    <w:r>
      <w:rPr>
        <w:noProof/>
      </w:rPr>
      <w:drawing>
        <wp:anchor distT="0" distB="0" distL="0" distR="0" simplePos="0" relativeHeight="251659776" behindDoc="1" locked="0" layoutInCell="0" allowOverlap="1" wp14:anchorId="2F07ACBC" wp14:editId="547A6B5B">
          <wp:simplePos x="0" y="0"/>
          <wp:positionH relativeFrom="column">
            <wp:posOffset>5154930</wp:posOffset>
          </wp:positionH>
          <wp:positionV relativeFrom="paragraph">
            <wp:posOffset>-356235</wp:posOffset>
          </wp:positionV>
          <wp:extent cx="748665" cy="981075"/>
          <wp:effectExtent l="0" t="0" r="0" b="0"/>
          <wp:wrapNone/>
          <wp:docPr id="7" name="Imagem 2" descr="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2" descr="Ícone&#10;&#10;Descrição gerada automaticamente"/>
                  <pic:cNvPicPr>
                    <a:picLocks noChangeAspect="1" noChangeArrowheads="1"/>
                  </pic:cNvPicPr>
                </pic:nvPicPr>
                <pic:blipFill>
                  <a:blip r:embed="rId2"/>
                  <a:stretch>
                    <a:fillRect/>
                  </a:stretch>
                </pic:blipFill>
                <pic:spPr bwMode="auto">
                  <a:xfrm>
                    <a:off x="0" y="0"/>
                    <a:ext cx="748665" cy="981075"/>
                  </a:xfrm>
                  <a:prstGeom prst="rect">
                    <a:avLst/>
                  </a:prstGeom>
                </pic:spPr>
              </pic:pic>
            </a:graphicData>
          </a:graphic>
        </wp:anchor>
      </w:drawing>
    </w:r>
    <w:r>
      <w:rPr>
        <w:rFonts w:ascii="Arial" w:hAnsi="Arial" w:cs="Arial"/>
        <w:b/>
        <w:color w:val="244061" w:themeColor="accent1" w:themeShade="80"/>
        <w:szCs w:val="28"/>
        <w:u w:val="single"/>
      </w:rPr>
      <w:t>PREFEITURA MUNICIPAL DE MARAVILHAS</w:t>
    </w:r>
  </w:p>
  <w:p w14:paraId="32D8D238" w14:textId="77777777" w:rsidR="00525565" w:rsidRDefault="00000000">
    <w:pPr>
      <w:pStyle w:val="Cabealho"/>
      <w:jc w:val="center"/>
      <w:rPr>
        <w:rFonts w:ascii="Arial" w:hAnsi="Arial" w:cs="Arial"/>
        <w:color w:val="244061" w:themeColor="accent1" w:themeShade="80"/>
        <w:sz w:val="24"/>
      </w:rPr>
    </w:pPr>
    <w:r>
      <w:rPr>
        <w:rFonts w:ascii="Arial" w:hAnsi="Arial" w:cs="Arial"/>
        <w:color w:val="244061" w:themeColor="accent1" w:themeShade="80"/>
        <w:sz w:val="24"/>
      </w:rPr>
      <w:t>Avenida Brasil, nº 33, Centro, Maravilhas – MG.</w:t>
    </w:r>
  </w:p>
  <w:p w14:paraId="43058E8D" w14:textId="77777777" w:rsidR="00525565" w:rsidRDefault="00000000">
    <w:pPr>
      <w:pStyle w:val="Cabealho"/>
      <w:jc w:val="center"/>
      <w:rPr>
        <w:rFonts w:ascii="Arial" w:hAnsi="Arial" w:cs="Arial"/>
        <w:color w:val="244061" w:themeColor="accent1" w:themeShade="80"/>
        <w:sz w:val="24"/>
        <w:lang w:val="en-US"/>
      </w:rPr>
    </w:pPr>
    <w:r>
      <w:rPr>
        <w:rFonts w:ascii="Arial" w:hAnsi="Arial" w:cs="Arial"/>
        <w:color w:val="244061" w:themeColor="accent1" w:themeShade="80"/>
        <w:sz w:val="24"/>
        <w:lang w:val="en-US"/>
      </w:rPr>
      <w:t>Tel: (37) 3272-1278 - Email: licitacao@maravilhas.mg.gov.br</w:t>
    </w:r>
  </w:p>
  <w:p w14:paraId="473A99C1" w14:textId="77777777" w:rsidR="00525565" w:rsidRDefault="00000000">
    <w:pPr>
      <w:pStyle w:val="Cabealho"/>
      <w:jc w:val="center"/>
      <w:rPr>
        <w:rFonts w:ascii="Arial" w:hAnsi="Arial" w:cs="Arial"/>
        <w:color w:val="244061" w:themeColor="accent1" w:themeShade="80"/>
        <w:sz w:val="24"/>
        <w:lang w:val="pt-PT"/>
      </w:rPr>
    </w:pPr>
    <w:r>
      <w:rPr>
        <w:rFonts w:ascii="Arial" w:hAnsi="Arial" w:cs="Arial"/>
        <w:color w:val="244061" w:themeColor="accent1" w:themeShade="80"/>
        <w:sz w:val="24"/>
      </w:rPr>
      <w:t>CEP 35.666-000 - CNPJ 18.313.841/0001-14</w:t>
    </w:r>
  </w:p>
  <w:p w14:paraId="2E29557C" w14:textId="77777777" w:rsidR="00525565" w:rsidRDefault="00525565">
    <w:pPr>
      <w:pStyle w:val="Corpodetexto"/>
      <w:spacing w:line="12" w:lineRule="auto"/>
      <w:rPr>
        <w:color w:val="244061" w:themeColor="accent1" w:themeShade="80"/>
        <w:sz w:val="20"/>
      </w:rPr>
    </w:pPr>
  </w:p>
  <w:p w14:paraId="02C13DC2" w14:textId="77777777" w:rsidR="00525565" w:rsidRDefault="005255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D01B3"/>
    <w:multiLevelType w:val="multilevel"/>
    <w:tmpl w:val="D2BE3C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ADA0038"/>
    <w:multiLevelType w:val="multilevel"/>
    <w:tmpl w:val="0262E0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77C7BC7"/>
    <w:multiLevelType w:val="multilevel"/>
    <w:tmpl w:val="B3626D44"/>
    <w:lvl w:ilvl="0">
      <w:start w:val="1"/>
      <w:numFmt w:val="lowerLetter"/>
      <w:lvlText w:val="%1)"/>
      <w:lvlJc w:val="left"/>
      <w:pPr>
        <w:tabs>
          <w:tab w:val="num" w:pos="0"/>
        </w:tabs>
        <w:ind w:left="360" w:hanging="360"/>
      </w:pPr>
      <w:rPr>
        <w:rFonts w:ascii="Bookman Old Style" w:eastAsia="Times New Roman" w:hAnsi="Bookman Old Style" w:cs="Arial"/>
        <w:b/>
        <w:bCs w:val="0"/>
      </w:rPr>
    </w:lvl>
    <w:lvl w:ilvl="1">
      <w:start w:val="1"/>
      <w:numFmt w:val="decimal"/>
      <w:lvlText w:val="%1.%2"/>
      <w:lvlJc w:val="left"/>
      <w:pPr>
        <w:tabs>
          <w:tab w:val="num" w:pos="0"/>
        </w:tabs>
        <w:ind w:left="927" w:hanging="360"/>
      </w:pPr>
      <w:rPr>
        <w:b w:val="0"/>
      </w:rPr>
    </w:lvl>
    <w:lvl w:ilvl="2">
      <w:start w:val="1"/>
      <w:numFmt w:val="decimal"/>
      <w:lvlText w:val="%1.%2.%3"/>
      <w:lvlJc w:val="left"/>
      <w:pPr>
        <w:tabs>
          <w:tab w:val="num" w:pos="0"/>
        </w:tabs>
        <w:ind w:left="1854" w:hanging="720"/>
      </w:pPr>
      <w:rPr>
        <w:b w:val="0"/>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3" w15:restartNumberingAfterBreak="0">
    <w:nsid w:val="30CC513F"/>
    <w:multiLevelType w:val="multilevel"/>
    <w:tmpl w:val="35FA03BC"/>
    <w:lvl w:ilvl="0">
      <w:start w:val="1"/>
      <w:numFmt w:val="lowerLetter"/>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44D27E08"/>
    <w:multiLevelType w:val="multilevel"/>
    <w:tmpl w:val="97D6742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EB64F4F"/>
    <w:multiLevelType w:val="multilevel"/>
    <w:tmpl w:val="B05644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1975EAB"/>
    <w:multiLevelType w:val="multilevel"/>
    <w:tmpl w:val="76C24DA8"/>
    <w:lvl w:ilvl="0">
      <w:start w:val="1"/>
      <w:numFmt w:val="decimal"/>
      <w:lvlText w:val="%1."/>
      <w:lvlJc w:val="left"/>
      <w:pPr>
        <w:tabs>
          <w:tab w:val="num" w:pos="0"/>
        </w:tabs>
        <w:ind w:left="360" w:hanging="360"/>
      </w:pPr>
      <w:rPr>
        <w:b/>
        <w:color w:val="auto"/>
      </w:rPr>
    </w:lvl>
    <w:lvl w:ilvl="1">
      <w:start w:val="4"/>
      <w:numFmt w:val="decimal"/>
      <w:lvlText w:val="%1.%2."/>
      <w:lvlJc w:val="left"/>
      <w:pPr>
        <w:tabs>
          <w:tab w:val="num" w:pos="0"/>
        </w:tabs>
        <w:ind w:left="432" w:hanging="432"/>
      </w:pPr>
      <w:rPr>
        <w:b w:val="0"/>
        <w:i w:val="0"/>
        <w:strike w:val="0"/>
        <w:dstrike w:val="0"/>
        <w:color w:val="auto"/>
        <w:u w:val="none"/>
        <w:effect w:val="none"/>
      </w:rPr>
    </w:lvl>
    <w:lvl w:ilvl="2">
      <w:start w:val="1"/>
      <w:numFmt w:val="decimal"/>
      <w:lvlText w:val="%1.%2.%3."/>
      <w:lvlJc w:val="left"/>
      <w:pPr>
        <w:tabs>
          <w:tab w:val="num" w:pos="0"/>
        </w:tabs>
        <w:ind w:left="1072" w:hanging="504"/>
      </w:pPr>
      <w:rPr>
        <w:b w:val="0"/>
        <w:i w:val="0"/>
        <w:color w:val="auto"/>
        <w:sz w:val="20"/>
        <w:szCs w:val="20"/>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6A551D76"/>
    <w:multiLevelType w:val="multilevel"/>
    <w:tmpl w:val="CF92AD40"/>
    <w:lvl w:ilvl="0">
      <w:start w:val="1"/>
      <w:numFmt w:val="lowerLetter"/>
      <w:lvlText w:val="%1)"/>
      <w:lvlJc w:val="left"/>
      <w:pPr>
        <w:tabs>
          <w:tab w:val="num" w:pos="0"/>
        </w:tabs>
        <w:ind w:left="720" w:hanging="360"/>
      </w:pPr>
      <w:rPr>
        <w:b/>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A7B5064"/>
    <w:multiLevelType w:val="multilevel"/>
    <w:tmpl w:val="8D22E6A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7A402C77"/>
    <w:multiLevelType w:val="multilevel"/>
    <w:tmpl w:val="2100707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7CA229B1"/>
    <w:multiLevelType w:val="multilevel"/>
    <w:tmpl w:val="36827C76"/>
    <w:lvl w:ilvl="0">
      <w:start w:val="11"/>
      <w:numFmt w:val="decimal"/>
      <w:lvlText w:val="%1."/>
      <w:lvlJc w:val="left"/>
      <w:pPr>
        <w:tabs>
          <w:tab w:val="num" w:pos="0"/>
        </w:tabs>
        <w:ind w:left="480" w:hanging="480"/>
      </w:pPr>
      <w:rPr>
        <w:b/>
      </w:r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num w:numId="1" w16cid:durableId="411975797">
    <w:abstractNumId w:val="6"/>
  </w:num>
  <w:num w:numId="2" w16cid:durableId="1218978529">
    <w:abstractNumId w:val="2"/>
  </w:num>
  <w:num w:numId="3" w16cid:durableId="329718034">
    <w:abstractNumId w:val="9"/>
  </w:num>
  <w:num w:numId="4" w16cid:durableId="352801728">
    <w:abstractNumId w:val="8"/>
  </w:num>
  <w:num w:numId="5" w16cid:durableId="543447379">
    <w:abstractNumId w:val="0"/>
  </w:num>
  <w:num w:numId="6" w16cid:durableId="434788175">
    <w:abstractNumId w:val="7"/>
  </w:num>
  <w:num w:numId="7" w16cid:durableId="5716550">
    <w:abstractNumId w:val="3"/>
  </w:num>
  <w:num w:numId="8" w16cid:durableId="1242174684">
    <w:abstractNumId w:val="10"/>
  </w:num>
  <w:num w:numId="9" w16cid:durableId="718359488">
    <w:abstractNumId w:val="4"/>
  </w:num>
  <w:num w:numId="10" w16cid:durableId="24989001">
    <w:abstractNumId w:val="1"/>
  </w:num>
  <w:num w:numId="11" w16cid:durableId="1795513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565"/>
    <w:rsid w:val="001E082B"/>
    <w:rsid w:val="00255F95"/>
    <w:rsid w:val="003C2B73"/>
    <w:rsid w:val="004E7D95"/>
    <w:rsid w:val="00525565"/>
    <w:rsid w:val="00536ABF"/>
    <w:rsid w:val="00571EB7"/>
    <w:rsid w:val="006802FA"/>
    <w:rsid w:val="007445B4"/>
    <w:rsid w:val="009A176B"/>
    <w:rsid w:val="00A1258C"/>
    <w:rsid w:val="00B02A8B"/>
    <w:rsid w:val="00CA7F5D"/>
    <w:rsid w:val="00D25486"/>
    <w:rsid w:val="00EE1D5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7D297"/>
  <w15:docId w15:val="{A6D2362C-6C13-4BF2-AB34-3F52C72C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man Old Style" w:eastAsia="Times New Roman" w:hAnsi="Bookman Old Style" w:cs="Times New Roman"/>
      <w:sz w:val="28"/>
      <w:szCs w:val="20"/>
      <w:lang w:eastAsia="pt-BR"/>
    </w:rPr>
  </w:style>
  <w:style w:type="paragraph" w:styleId="Ttulo1">
    <w:name w:val="heading 1"/>
    <w:basedOn w:val="Normal"/>
    <w:next w:val="Normal"/>
    <w:link w:val="Ttulo1Char"/>
    <w:qFormat/>
    <w:pPr>
      <w:keepNext/>
      <w:spacing w:before="240" w:after="60"/>
      <w:outlineLvl w:val="0"/>
    </w:pPr>
    <w:rPr>
      <w:rFonts w:ascii="Arial" w:hAnsi="Arial" w:cs="Arial"/>
      <w:b/>
      <w:bCs/>
      <w:kern w:val="2"/>
      <w:sz w:val="32"/>
      <w:szCs w:val="32"/>
    </w:rPr>
  </w:style>
  <w:style w:type="paragraph" w:styleId="Ttulo2">
    <w:name w:val="heading 2"/>
    <w:basedOn w:val="Normal"/>
    <w:next w:val="Normal"/>
    <w:link w:val="Ttulo2Char"/>
    <w:qFormat/>
    <w:pPr>
      <w:keepNext/>
      <w:jc w:val="center"/>
      <w:outlineLvl w:val="1"/>
    </w:pPr>
    <w:rPr>
      <w:rFonts w:ascii="Times New Roman" w:eastAsia="Calibri" w:hAnsi="Times New Roman"/>
      <w:sz w:val="24"/>
      <w:szCs w:val="24"/>
    </w:rPr>
  </w:style>
  <w:style w:type="paragraph" w:styleId="Ttulo3">
    <w:name w:val="heading 3"/>
    <w:basedOn w:val="Normal"/>
    <w:next w:val="Normal"/>
    <w:link w:val="Ttulo3Char"/>
    <w:qFormat/>
    <w:pPr>
      <w:keepNext/>
      <w:spacing w:before="240" w:after="60"/>
      <w:outlineLvl w:val="2"/>
    </w:pPr>
    <w:rPr>
      <w:rFonts w:ascii="Arial" w:eastAsia="Calibri" w:hAnsi="Arial"/>
      <w:b/>
      <w:bCs/>
      <w:sz w:val="26"/>
      <w:szCs w:val="26"/>
    </w:rPr>
  </w:style>
  <w:style w:type="paragraph" w:styleId="Ttulo4">
    <w:name w:val="heading 4"/>
    <w:basedOn w:val="Normal"/>
    <w:next w:val="Normal"/>
    <w:link w:val="Ttulo4Char"/>
    <w:qFormat/>
    <w:pPr>
      <w:keepNext/>
      <w:spacing w:before="240" w:after="60"/>
      <w:outlineLvl w:val="3"/>
    </w:pPr>
    <w:rPr>
      <w:rFonts w:ascii="Times New Roman" w:eastAsia="Calibri" w:hAnsi="Times New Roman"/>
      <w:b/>
      <w:bCs/>
      <w:szCs w:val="28"/>
    </w:rPr>
  </w:style>
  <w:style w:type="paragraph" w:styleId="Ttulo5">
    <w:name w:val="heading 5"/>
    <w:basedOn w:val="Normal"/>
    <w:next w:val="Normal"/>
    <w:link w:val="Ttulo5Char"/>
    <w:qFormat/>
    <w:pPr>
      <w:spacing w:before="240" w:after="60"/>
      <w:outlineLvl w:val="4"/>
    </w:pPr>
    <w:rPr>
      <w:rFonts w:ascii="Times New Roman" w:eastAsia="Calibri" w:hAnsi="Times New Roman"/>
      <w:b/>
      <w:bCs/>
      <w:i/>
      <w:iCs/>
      <w:sz w:val="26"/>
      <w:szCs w:val="26"/>
    </w:rPr>
  </w:style>
  <w:style w:type="paragraph" w:styleId="Ttulo6">
    <w:name w:val="heading 6"/>
    <w:basedOn w:val="Normal"/>
    <w:next w:val="Normal"/>
    <w:link w:val="Ttulo6Char"/>
    <w:uiPriority w:val="99"/>
    <w:qFormat/>
    <w:pPr>
      <w:tabs>
        <w:tab w:val="left" w:pos="1152"/>
      </w:tabs>
      <w:spacing w:before="240" w:after="60"/>
      <w:ind w:left="1152" w:hanging="1152"/>
      <w:outlineLvl w:val="5"/>
    </w:pPr>
    <w:rPr>
      <w:rFonts w:ascii="Times New Roman" w:eastAsia="Calibri" w:hAnsi="Times New Roman"/>
      <w:b/>
      <w:bCs/>
      <w:sz w:val="20"/>
      <w:lang w:eastAsia="zh-CN"/>
    </w:rPr>
  </w:style>
  <w:style w:type="paragraph" w:styleId="Ttulo7">
    <w:name w:val="heading 7"/>
    <w:basedOn w:val="Normal"/>
    <w:next w:val="Normal"/>
    <w:link w:val="Ttulo7Char"/>
    <w:uiPriority w:val="99"/>
    <w:qFormat/>
    <w:pPr>
      <w:tabs>
        <w:tab w:val="left" w:pos="1296"/>
      </w:tabs>
      <w:spacing w:before="240" w:after="60"/>
      <w:ind w:left="1296" w:hanging="1296"/>
      <w:outlineLvl w:val="6"/>
    </w:pPr>
    <w:rPr>
      <w:rFonts w:ascii="Times New Roman" w:eastAsia="Calibri" w:hAnsi="Times New Roman"/>
      <w:sz w:val="24"/>
      <w:szCs w:val="24"/>
      <w:lang w:eastAsia="zh-CN"/>
    </w:rPr>
  </w:style>
  <w:style w:type="paragraph" w:styleId="Ttulo8">
    <w:name w:val="heading 8"/>
    <w:basedOn w:val="Normal"/>
    <w:next w:val="Normal"/>
    <w:link w:val="Ttulo8Char"/>
    <w:qFormat/>
    <w:pPr>
      <w:spacing w:before="240" w:after="60"/>
      <w:outlineLvl w:val="7"/>
    </w:pPr>
    <w:rPr>
      <w:rFonts w:ascii="Calibri" w:eastAsia="Calibri" w:hAnsi="Calibri"/>
      <w:i/>
      <w:iCs/>
      <w:sz w:val="24"/>
      <w:szCs w:val="24"/>
    </w:rPr>
  </w:style>
  <w:style w:type="paragraph" w:styleId="Ttulo9">
    <w:name w:val="heading 9"/>
    <w:basedOn w:val="Normal"/>
    <w:next w:val="Normal"/>
    <w:link w:val="Ttulo9Char"/>
    <w:uiPriority w:val="9"/>
    <w:qFormat/>
    <w:pPr>
      <w:keepNext/>
      <w:keepLines/>
      <w:spacing w:before="200" w:line="276" w:lineRule="auto"/>
      <w:outlineLvl w:val="8"/>
    </w:pPr>
    <w:rPr>
      <w:rFonts w:ascii="Cambria" w:eastAsia="Calibri" w:hAnsi="Cambria"/>
      <w:i/>
      <w:iCs/>
      <w:color w:val="404040"/>
      <w:sz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Pr>
      <w:rFonts w:ascii="Arial" w:eastAsia="Times New Roman" w:hAnsi="Arial" w:cs="Arial"/>
      <w:b/>
      <w:bCs/>
      <w:kern w:val="2"/>
      <w:sz w:val="32"/>
      <w:szCs w:val="32"/>
      <w:lang w:eastAsia="pt-BR"/>
    </w:rPr>
  </w:style>
  <w:style w:type="character" w:customStyle="1" w:styleId="Ttulo2Char">
    <w:name w:val="Título 2 Char"/>
    <w:basedOn w:val="Fontepargpadro"/>
    <w:link w:val="Ttulo2"/>
    <w:qFormat/>
    <w:rPr>
      <w:rFonts w:ascii="Times New Roman" w:eastAsia="Calibri" w:hAnsi="Times New Roman" w:cs="Times New Roman"/>
      <w:sz w:val="24"/>
      <w:szCs w:val="24"/>
      <w:lang w:eastAsia="pt-BR"/>
    </w:rPr>
  </w:style>
  <w:style w:type="character" w:customStyle="1" w:styleId="Ttulo3Char">
    <w:name w:val="Título 3 Char"/>
    <w:basedOn w:val="Fontepargpadro"/>
    <w:link w:val="Ttulo3"/>
    <w:qFormat/>
    <w:rPr>
      <w:rFonts w:ascii="Arial" w:eastAsia="Calibri" w:hAnsi="Arial" w:cs="Times New Roman"/>
      <w:b/>
      <w:bCs/>
      <w:sz w:val="26"/>
      <w:szCs w:val="26"/>
      <w:lang w:eastAsia="pt-BR"/>
    </w:rPr>
  </w:style>
  <w:style w:type="character" w:customStyle="1" w:styleId="Ttulo4Char">
    <w:name w:val="Título 4 Char"/>
    <w:basedOn w:val="Fontepargpadro"/>
    <w:link w:val="Ttulo4"/>
    <w:qFormat/>
    <w:rPr>
      <w:rFonts w:ascii="Times New Roman" w:eastAsia="Calibri" w:hAnsi="Times New Roman" w:cs="Times New Roman"/>
      <w:b/>
      <w:bCs/>
      <w:sz w:val="28"/>
      <w:szCs w:val="28"/>
      <w:lang w:eastAsia="pt-BR"/>
    </w:rPr>
  </w:style>
  <w:style w:type="character" w:customStyle="1" w:styleId="Ttulo5Char">
    <w:name w:val="Título 5 Char"/>
    <w:basedOn w:val="Fontepargpadro"/>
    <w:link w:val="Ttulo5"/>
    <w:qFormat/>
    <w:rPr>
      <w:rFonts w:ascii="Times New Roman" w:eastAsia="Calibri" w:hAnsi="Times New Roman" w:cs="Times New Roman"/>
      <w:b/>
      <w:bCs/>
      <w:i/>
      <w:iCs/>
      <w:sz w:val="26"/>
      <w:szCs w:val="26"/>
      <w:lang w:eastAsia="pt-BR"/>
    </w:rPr>
  </w:style>
  <w:style w:type="character" w:customStyle="1" w:styleId="Ttulo6Char">
    <w:name w:val="Título 6 Char"/>
    <w:basedOn w:val="Fontepargpadro"/>
    <w:link w:val="Ttulo6"/>
    <w:uiPriority w:val="99"/>
    <w:qFormat/>
    <w:rPr>
      <w:rFonts w:ascii="Times New Roman" w:eastAsia="Calibri" w:hAnsi="Times New Roman" w:cs="Times New Roman"/>
      <w:b/>
      <w:bCs/>
      <w:sz w:val="20"/>
      <w:szCs w:val="20"/>
      <w:lang w:eastAsia="zh-CN"/>
    </w:rPr>
  </w:style>
  <w:style w:type="character" w:customStyle="1" w:styleId="Ttulo7Char">
    <w:name w:val="Título 7 Char"/>
    <w:basedOn w:val="Fontepargpadro"/>
    <w:link w:val="Ttulo7"/>
    <w:uiPriority w:val="99"/>
    <w:qFormat/>
    <w:rPr>
      <w:rFonts w:ascii="Times New Roman" w:eastAsia="Calibri" w:hAnsi="Times New Roman" w:cs="Times New Roman"/>
      <w:sz w:val="24"/>
      <w:szCs w:val="24"/>
      <w:lang w:eastAsia="zh-CN"/>
    </w:rPr>
  </w:style>
  <w:style w:type="character" w:customStyle="1" w:styleId="Ttulo8Char">
    <w:name w:val="Título 8 Char"/>
    <w:basedOn w:val="Fontepargpadro"/>
    <w:link w:val="Ttulo8"/>
    <w:qFormat/>
    <w:rPr>
      <w:rFonts w:ascii="Calibri" w:eastAsia="Calibri" w:hAnsi="Calibri" w:cs="Times New Roman"/>
      <w:i/>
      <w:iCs/>
      <w:sz w:val="24"/>
      <w:szCs w:val="24"/>
      <w:lang w:eastAsia="pt-BR"/>
    </w:rPr>
  </w:style>
  <w:style w:type="character" w:customStyle="1" w:styleId="Ttulo9Char">
    <w:name w:val="Título 9 Char"/>
    <w:basedOn w:val="Fontepargpadro"/>
    <w:link w:val="Ttulo9"/>
    <w:uiPriority w:val="9"/>
    <w:qFormat/>
    <w:rPr>
      <w:rFonts w:ascii="Cambria" w:eastAsia="Calibri" w:hAnsi="Cambria" w:cs="Times New Roman"/>
      <w:i/>
      <w:iCs/>
      <w:color w:val="404040"/>
      <w:sz w:val="20"/>
      <w:szCs w:val="20"/>
    </w:rPr>
  </w:style>
  <w:style w:type="character" w:customStyle="1" w:styleId="PargrafodaListaChar">
    <w:name w:val="Parágrafo da Lista Char"/>
    <w:link w:val="PargrafodaLista"/>
    <w:uiPriority w:val="34"/>
    <w:qFormat/>
    <w:locked/>
    <w:rPr>
      <w:rFonts w:ascii="Bookman Old Style" w:eastAsia="Times New Roman" w:hAnsi="Bookman Old Style" w:cs="Times New Roman"/>
      <w:sz w:val="28"/>
      <w:szCs w:val="20"/>
      <w:lang w:eastAsia="pt-BR"/>
    </w:rPr>
  </w:style>
  <w:style w:type="character" w:customStyle="1" w:styleId="TextodebaloChar">
    <w:name w:val="Texto de balão Char"/>
    <w:basedOn w:val="Fontepargpadro"/>
    <w:link w:val="Textodebalo"/>
    <w:qFormat/>
    <w:rPr>
      <w:rFonts w:ascii="Tahoma" w:eastAsia="Times New Roman" w:hAnsi="Tahoma" w:cs="Tahoma"/>
      <w:sz w:val="16"/>
      <w:szCs w:val="16"/>
      <w:lang w:eastAsia="pt-BR"/>
    </w:rPr>
  </w:style>
  <w:style w:type="character" w:customStyle="1" w:styleId="CabealhoChar">
    <w:name w:val="Cabeçalho Char"/>
    <w:basedOn w:val="Fontepargpadro"/>
    <w:link w:val="Cabealho"/>
    <w:uiPriority w:val="99"/>
    <w:qFormat/>
    <w:rPr>
      <w:rFonts w:ascii="Bookman Old Style" w:eastAsia="Times New Roman" w:hAnsi="Bookman Old Style" w:cs="Times New Roman"/>
      <w:sz w:val="28"/>
      <w:szCs w:val="20"/>
      <w:lang w:eastAsia="pt-BR"/>
    </w:rPr>
  </w:style>
  <w:style w:type="character" w:customStyle="1" w:styleId="RodapChar">
    <w:name w:val="Rodapé Char"/>
    <w:basedOn w:val="Fontepargpadro"/>
    <w:link w:val="Rodap"/>
    <w:uiPriority w:val="99"/>
    <w:qFormat/>
    <w:rPr>
      <w:rFonts w:ascii="Bookman Old Style" w:eastAsia="Times New Roman" w:hAnsi="Bookman Old Style" w:cs="Times New Roman"/>
      <w:sz w:val="28"/>
      <w:szCs w:val="20"/>
      <w:lang w:eastAsia="pt-BR"/>
    </w:rPr>
  </w:style>
  <w:style w:type="character" w:customStyle="1" w:styleId="TextodenotaderodapChar">
    <w:name w:val="Texto de nota de rodapé Char"/>
    <w:basedOn w:val="Fontepargpadro"/>
    <w:link w:val="Textodenotaderodap"/>
    <w:uiPriority w:val="99"/>
    <w:qFormat/>
    <w:rPr>
      <w:rFonts w:ascii="Times New Roman" w:eastAsia="Times New Roman" w:hAnsi="Times New Roman" w:cs="Times New Roman"/>
      <w:sz w:val="20"/>
      <w:szCs w:val="20"/>
      <w:lang w:eastAsia="pt-BR"/>
    </w:rPr>
  </w:style>
  <w:style w:type="character" w:customStyle="1" w:styleId="Caracteresdenotaderodap">
    <w:name w:val="Caracteres de nota de rodapé"/>
    <w:uiPriority w:val="99"/>
    <w:qFormat/>
    <w:rPr>
      <w:rFonts w:ascii="Arial" w:hAnsi="Arial" w:cs="Arial"/>
      <w:sz w:val="24"/>
      <w:szCs w:val="24"/>
      <w:vertAlign w:val="superscript"/>
    </w:rPr>
  </w:style>
  <w:style w:type="character" w:customStyle="1" w:styleId="Refdenotaderodap1">
    <w:name w:val="Ref. de nota de rodapé1"/>
    <w:rPr>
      <w:vertAlign w:val="superscript"/>
    </w:rPr>
  </w:style>
  <w:style w:type="character" w:styleId="nfase">
    <w:name w:val="Emphasis"/>
    <w:basedOn w:val="Fontepargpadro"/>
    <w:qFormat/>
    <w:rPr>
      <w:i/>
      <w:iCs/>
    </w:rPr>
  </w:style>
  <w:style w:type="character" w:customStyle="1" w:styleId="Corpodetexto2Char">
    <w:name w:val="Corpo de texto 2 Char"/>
    <w:basedOn w:val="Fontepargpadro"/>
    <w:link w:val="Corpodetexto2"/>
    <w:qFormat/>
    <w:rPr>
      <w:rFonts w:ascii="Times New Roman" w:eastAsia="Times New Roman" w:hAnsi="Times New Roman" w:cs="Times New Roman"/>
      <w:b/>
      <w:bCs/>
      <w:sz w:val="28"/>
      <w:szCs w:val="24"/>
      <w:lang w:eastAsia="pt-BR"/>
    </w:rPr>
  </w:style>
  <w:style w:type="character" w:customStyle="1" w:styleId="CorpodetextoChar">
    <w:name w:val="Corpo de texto Char"/>
    <w:basedOn w:val="Fontepargpadro"/>
    <w:link w:val="Textbody"/>
    <w:uiPriority w:val="1"/>
    <w:qFormat/>
    <w:rPr>
      <w:rFonts w:ascii="Bookman Old Style" w:eastAsia="Times New Roman" w:hAnsi="Bookman Old Style" w:cs="Times New Roman"/>
      <w:sz w:val="28"/>
      <w:szCs w:val="20"/>
      <w:lang w:eastAsia="pt-BR"/>
    </w:rPr>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Char">
    <w:name w:val="Título Char"/>
    <w:link w:val="Ttulo"/>
    <w:qFormat/>
    <w:locked/>
    <w:rPr>
      <w:rFonts w:ascii="Times New Roman" w:hAnsi="Times New Roman" w:cs="Times New Roman"/>
      <w:b/>
      <w:bCs/>
      <w:sz w:val="24"/>
      <w:szCs w:val="24"/>
      <w:lang w:eastAsia="pt-BR"/>
    </w:rPr>
  </w:style>
  <w:style w:type="character" w:styleId="Nmerodepgina">
    <w:name w:val="page number"/>
    <w:basedOn w:val="Fontepargpadro"/>
    <w:qFormat/>
  </w:style>
  <w:style w:type="character" w:styleId="Hyperlink">
    <w:name w:val="Hyperlink"/>
    <w:basedOn w:val="Fontepargpadro"/>
    <w:uiPriority w:val="99"/>
    <w:unhideWhenUsed/>
    <w:rPr>
      <w:color w:val="0000FF" w:themeColor="hyperlink"/>
      <w:u w:val="single"/>
    </w:rPr>
  </w:style>
  <w:style w:type="character" w:customStyle="1" w:styleId="RecuodecorpodetextoChar">
    <w:name w:val="Recuo de corpo de texto Char"/>
    <w:link w:val="Recuodecorpodetexto"/>
    <w:qFormat/>
    <w:locked/>
    <w:rPr>
      <w:rFonts w:ascii="Times New Roman" w:hAnsi="Times New Roman" w:cs="Times New Roman"/>
      <w:sz w:val="24"/>
      <w:szCs w:val="24"/>
      <w:lang w:eastAsia="pt-BR"/>
    </w:rPr>
  </w:style>
  <w:style w:type="character" w:customStyle="1" w:styleId="Corpodetexto3Char">
    <w:name w:val="Corpo de texto 3 Char"/>
    <w:link w:val="Corpodetexto3"/>
    <w:qFormat/>
    <w:locked/>
    <w:rPr>
      <w:rFonts w:ascii="Times New Roman" w:hAnsi="Times New Roman" w:cs="Times New Roman"/>
      <w:sz w:val="16"/>
      <w:szCs w:val="16"/>
      <w:lang w:eastAsia="pt-BR"/>
    </w:rPr>
  </w:style>
  <w:style w:type="character" w:customStyle="1" w:styleId="HiperlinkVisitado1">
    <w:name w:val="HiperlinkVisitado1"/>
    <w:uiPriority w:val="99"/>
    <w:rPr>
      <w:color w:val="800080"/>
      <w:u w:val="single"/>
    </w:rPr>
  </w:style>
  <w:style w:type="character" w:customStyle="1" w:styleId="apple-converted-space">
    <w:name w:val="apple-converted-space"/>
    <w:basedOn w:val="Fontepargpadro"/>
    <w:qFormat/>
  </w:style>
  <w:style w:type="character" w:customStyle="1" w:styleId="WW-PadroChar">
    <w:name w:val="WW-Padrão Char"/>
    <w:uiPriority w:val="99"/>
    <w:qFormat/>
    <w:locked/>
    <w:rPr>
      <w:rFonts w:ascii="Times New Roman" w:hAnsi="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rPr>
  </w:style>
  <w:style w:type="character" w:customStyle="1" w:styleId="Sumrio1Char">
    <w:name w:val="Sumário 1 Char"/>
    <w:link w:val="Sumrio1"/>
    <w:uiPriority w:val="99"/>
    <w:semiHidden/>
    <w:qFormat/>
    <w:locked/>
    <w:rPr>
      <w:rFonts w:ascii="Times New Roman" w:eastAsia="Times New Roman" w:hAnsi="Times New Roman" w:cs="Times New Roman"/>
      <w:b/>
      <w:bCs/>
      <w:caps/>
      <w:sz w:val="20"/>
      <w:szCs w:val="20"/>
      <w:lang w:eastAsia="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rPr>
  </w:style>
  <w:style w:type="character" w:styleId="Forte">
    <w:name w:val="Strong"/>
    <w:uiPriority w:val="22"/>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semiHidden/>
    <w:qFormat/>
    <w:locked/>
    <w:rPr>
      <w:rFonts w:ascii="Tahoma" w:hAnsi="Tahoma" w:cs="Tahoma"/>
      <w:sz w:val="24"/>
      <w:szCs w:val="24"/>
      <w:shd w:val="clear" w:color="auto" w:fill="000080"/>
      <w:lang w:eastAsia="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customStyle="1" w:styleId="FootnoteCharacters">
    <w:name w:val="Footnote Characters"/>
    <w:uiPriority w:val="99"/>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Refdenotadefim1">
    <w:name w:val="Ref. de nota de fim1"/>
    <w:rPr>
      <w:vertAlign w:val="superscript"/>
    </w:rPr>
  </w:style>
  <w:style w:type="character" w:customStyle="1" w:styleId="Caracteresdenotadefim">
    <w:name w:val="Caracteres de nota de fim"/>
    <w:qFormat/>
  </w:style>
  <w:style w:type="character" w:customStyle="1" w:styleId="TtuloChar2">
    <w:name w:val="Título Char2"/>
    <w:basedOn w:val="Fontepargpadro"/>
    <w:uiPriority w:val="10"/>
    <w:qFormat/>
    <w:rPr>
      <w:rFonts w:asciiTheme="majorHAnsi" w:eastAsiaTheme="majorEastAsia" w:hAnsiTheme="majorHAnsi" w:cstheme="majorBidi"/>
      <w:color w:val="17365D" w:themeColor="text2" w:themeShade="BF"/>
      <w:spacing w:val="5"/>
      <w:kern w:val="2"/>
      <w:sz w:val="52"/>
      <w:szCs w:val="52"/>
      <w:lang w:eastAsia="pt-BR"/>
    </w:rPr>
  </w:style>
  <w:style w:type="character" w:customStyle="1" w:styleId="RecuodecorpodetextoChar1">
    <w:name w:val="Recuo de corpo de texto Char1"/>
    <w:basedOn w:val="Fontepargpadro"/>
    <w:uiPriority w:val="99"/>
    <w:semiHidden/>
    <w:qFormat/>
    <w:rPr>
      <w:rFonts w:ascii="Bookman Old Style" w:eastAsia="Times New Roman" w:hAnsi="Bookman Old Style" w:cs="Times New Roman"/>
      <w:sz w:val="28"/>
      <w:szCs w:val="20"/>
      <w:lang w:eastAsia="pt-BR"/>
    </w:rPr>
  </w:style>
  <w:style w:type="character" w:customStyle="1" w:styleId="Corpodetexto3Char1">
    <w:name w:val="Corpo de texto 3 Char1"/>
    <w:basedOn w:val="Fontepargpadro"/>
    <w:uiPriority w:val="99"/>
    <w:semiHidden/>
    <w:qFormat/>
    <w:rPr>
      <w:rFonts w:ascii="Bookman Old Style" w:eastAsia="Times New Roman" w:hAnsi="Bookman Old Style" w:cs="Times New Roman"/>
      <w:sz w:val="16"/>
      <w:szCs w:val="16"/>
      <w:lang w:eastAsia="pt-BR"/>
    </w:rPr>
  </w:style>
  <w:style w:type="character" w:customStyle="1" w:styleId="SubttuloChar1">
    <w:name w:val="Subtítulo Char1"/>
    <w:basedOn w:val="Fontepargpadro"/>
    <w:uiPriority w:val="11"/>
    <w:qFormat/>
    <w:rPr>
      <w:rFonts w:asciiTheme="majorHAnsi" w:eastAsiaTheme="majorEastAsia" w:hAnsiTheme="majorHAnsi" w:cstheme="majorBidi"/>
      <w:i/>
      <w:iCs/>
      <w:color w:val="4F81BD" w:themeColor="accent1"/>
      <w:spacing w:val="15"/>
      <w:sz w:val="24"/>
      <w:szCs w:val="24"/>
      <w:lang w:eastAsia="pt-BR"/>
    </w:rPr>
  </w:style>
  <w:style w:type="character" w:customStyle="1" w:styleId="Recuodecorpodetexto3Char1">
    <w:name w:val="Recuo de corpo de texto 3 Char1"/>
    <w:basedOn w:val="Fontepargpadro"/>
    <w:uiPriority w:val="99"/>
    <w:semiHidden/>
    <w:qFormat/>
    <w:rPr>
      <w:rFonts w:ascii="Bookman Old Style" w:eastAsia="Times New Roman" w:hAnsi="Bookman Old Style" w:cs="Times New Roman"/>
      <w:sz w:val="16"/>
      <w:szCs w:val="16"/>
      <w:lang w:eastAsia="pt-BR"/>
    </w:rPr>
  </w:style>
  <w:style w:type="character" w:customStyle="1" w:styleId="Recuodecorpodetexto2Char1">
    <w:name w:val="Recuo de corpo de texto 2 Char1"/>
    <w:basedOn w:val="Fontepargpadro"/>
    <w:uiPriority w:val="99"/>
    <w:semiHidden/>
    <w:qFormat/>
    <w:rPr>
      <w:rFonts w:ascii="Bookman Old Style" w:eastAsia="Times New Roman" w:hAnsi="Bookman Old Style" w:cs="Times New Roman"/>
      <w:sz w:val="28"/>
      <w:szCs w:val="20"/>
      <w:lang w:eastAsia="pt-BR"/>
    </w:rPr>
  </w:style>
  <w:style w:type="character" w:customStyle="1" w:styleId="MapadoDocumentoChar1">
    <w:name w:val="Mapa do Documento Char1"/>
    <w:basedOn w:val="Fontepargpadro"/>
    <w:uiPriority w:val="99"/>
    <w:semiHidden/>
    <w:qFormat/>
    <w:rPr>
      <w:rFonts w:ascii="Tahoma" w:eastAsia="Times New Roman" w:hAnsi="Tahoma" w:cs="Tahoma"/>
      <w:sz w:val="16"/>
      <w:szCs w:val="16"/>
      <w:lang w:eastAsia="pt-BR"/>
    </w:rPr>
  </w:style>
  <w:style w:type="character" w:customStyle="1" w:styleId="Partesuperior-zdoformulrioChar2">
    <w:name w:val="Parte superior-z do formulário Char2"/>
    <w:basedOn w:val="Fontepargpadro"/>
    <w:link w:val="Partesuperior-zdoformulrio"/>
    <w:uiPriority w:val="99"/>
    <w:qFormat/>
    <w:rPr>
      <w:rFonts w:ascii="Arial" w:eastAsia="Calibri" w:hAnsi="Arial" w:cs="Arial"/>
      <w:vanish/>
      <w:sz w:val="16"/>
      <w:szCs w:val="16"/>
      <w:lang w:eastAsia="ar-SA"/>
    </w:rPr>
  </w:style>
  <w:style w:type="character" w:customStyle="1" w:styleId="ParteinferiordoformulrioChar2">
    <w:name w:val="Parte inferior do formulário Char2"/>
    <w:basedOn w:val="Fontepargpadro"/>
    <w:uiPriority w:val="99"/>
    <w:semiHidden/>
    <w:qFormat/>
    <w:rPr>
      <w:rFonts w:ascii="Arial" w:eastAsia="Times New Roman" w:hAnsi="Arial" w:cs="Arial"/>
      <w:vanish/>
      <w:sz w:val="16"/>
      <w:szCs w:val="16"/>
      <w:lang w:eastAsia="pt-BR"/>
    </w:rPr>
  </w:style>
  <w:style w:type="character" w:customStyle="1" w:styleId="TextodecomentrioChar1">
    <w:name w:val="Texto de comentário Char1"/>
    <w:basedOn w:val="Fontepargpadro"/>
    <w:uiPriority w:val="99"/>
    <w:semiHidden/>
    <w:qFormat/>
    <w:rPr>
      <w:rFonts w:ascii="Bookman Old Style" w:eastAsia="Times New Roman" w:hAnsi="Bookman Old Style" w:cs="Times New Roman"/>
      <w:sz w:val="20"/>
      <w:szCs w:val="20"/>
      <w:lang w:eastAsia="pt-BR"/>
    </w:rPr>
  </w:style>
  <w:style w:type="character" w:customStyle="1" w:styleId="AssuntodocomentrioChar1">
    <w:name w:val="Assunto do comentário Char1"/>
    <w:basedOn w:val="TextodecomentrioChar1"/>
    <w:uiPriority w:val="99"/>
    <w:semiHidden/>
    <w:qFormat/>
    <w:rPr>
      <w:rFonts w:ascii="Bookman Old Style" w:eastAsia="Times New Roman" w:hAnsi="Bookman Old Style" w:cs="Times New Roman"/>
      <w:b/>
      <w:bCs/>
      <w:sz w:val="20"/>
      <w:szCs w:val="20"/>
      <w:lang w:eastAsia="pt-BR"/>
    </w:rPr>
  </w:style>
  <w:style w:type="character" w:customStyle="1" w:styleId="Nivel01Char">
    <w:name w:val="Nivel 01 Char"/>
    <w:basedOn w:val="Ttulo1Char"/>
    <w:link w:val="Nivel01"/>
    <w:qFormat/>
    <w:rPr>
      <w:rFonts w:ascii="Arial" w:eastAsiaTheme="majorEastAsia" w:hAnsi="Arial" w:cs="Arial"/>
      <w:b/>
      <w:bCs/>
      <w:kern w:val="2"/>
      <w:sz w:val="20"/>
      <w:szCs w:val="20"/>
      <w:lang w:eastAsia="pt-BR"/>
    </w:rPr>
  </w:style>
  <w:style w:type="character" w:customStyle="1" w:styleId="Nivel2Char">
    <w:name w:val="Nivel 2 Char"/>
    <w:basedOn w:val="Fontepargpadro"/>
    <w:link w:val="Nivel2"/>
    <w:qFormat/>
    <w:locked/>
    <w:rPr>
      <w:rFonts w:ascii="Arial" w:eastAsia="Ecofont_Spranq_eco_Sans" w:hAnsi="Arial" w:cs="Arial"/>
      <w:color w:val="000000"/>
      <w:sz w:val="20"/>
      <w:szCs w:val="20"/>
      <w:lang w:eastAsia="pt-BR"/>
    </w:rPr>
  </w:style>
  <w:style w:type="character" w:customStyle="1" w:styleId="Nivel4Char">
    <w:name w:val="Nivel 4 Char"/>
    <w:basedOn w:val="Fontepargpadro"/>
    <w:link w:val="Nivel4"/>
    <w:qFormat/>
    <w:rPr>
      <w:rFonts w:ascii="Arial" w:eastAsia="Ecofont_Spranq_eco_Sans" w:hAnsi="Arial" w:cs="Arial"/>
      <w:sz w:val="20"/>
      <w:szCs w:val="20"/>
      <w:lang w:eastAsia="pt-BR"/>
    </w:rPr>
  </w:style>
  <w:style w:type="character" w:customStyle="1" w:styleId="Nivel1Char">
    <w:name w:val="Nivel1 Char"/>
    <w:basedOn w:val="Fontepargpadro"/>
    <w:link w:val="Nivel1"/>
    <w:qFormat/>
    <w:locked/>
    <w:rPr>
      <w:rFonts w:ascii="Arial" w:eastAsiaTheme="majorEastAsia" w:hAnsi="Arial" w:cs="Arial"/>
      <w:b/>
      <w:color w:val="000000"/>
      <w:sz w:val="32"/>
      <w:szCs w:val="32"/>
    </w:rPr>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character" w:customStyle="1" w:styleId="citao2Char">
    <w:name w:val="citação 2 Char"/>
    <w:basedOn w:val="CitaoChar"/>
    <w:link w:val="citao2"/>
    <w:qFormat/>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character" w:styleId="MenoPendente">
    <w:name w:val="Unresolved Mention"/>
    <w:basedOn w:val="Fontepargpadro"/>
    <w:uiPriority w:val="99"/>
    <w:semiHidden/>
    <w:unhideWhenUsed/>
    <w:qFormat/>
    <w:rsid w:val="00D62400"/>
    <w:rPr>
      <w:color w:val="605E5C"/>
      <w:shd w:val="clear" w:color="auto" w:fill="E1DFDD"/>
    </w:rPr>
  </w:style>
  <w:style w:type="paragraph" w:styleId="Ttulo">
    <w:name w:val="Title"/>
    <w:basedOn w:val="Normal"/>
    <w:next w:val="Corpodetexto"/>
    <w:link w:val="TtuloChar"/>
    <w:qFormat/>
    <w:pPr>
      <w:jc w:val="center"/>
    </w:pPr>
    <w:rPr>
      <w:rFonts w:ascii="Times New Roman" w:eastAsiaTheme="minorHAnsi" w:hAnsi="Times New Roman"/>
      <w:b/>
      <w:bCs/>
      <w:sz w:val="24"/>
      <w:szCs w:val="24"/>
    </w:rPr>
  </w:style>
  <w:style w:type="paragraph" w:styleId="Corpodetexto">
    <w:name w:val="Body Text"/>
    <w:basedOn w:val="Normal"/>
    <w:uiPriority w:val="1"/>
    <w:unhideWhenUsed/>
    <w:qFormat/>
    <w:pPr>
      <w:spacing w:after="120"/>
    </w:pPr>
  </w:style>
  <w:style w:type="paragraph" w:styleId="Lista">
    <w:name w:val="List"/>
    <w:basedOn w:val="Corpodetexto"/>
    <w:uiPriority w:val="99"/>
    <w:rPr>
      <w:rFonts w:ascii="Times New Roman" w:eastAsia="Calibri" w:hAnsi="Times New Roman"/>
      <w:sz w:val="24"/>
      <w:szCs w:val="24"/>
      <w:lang w:eastAsia="zh-CN"/>
    </w:rPr>
  </w:style>
  <w:style w:type="paragraph" w:styleId="Legenda">
    <w:name w:val="caption"/>
    <w:basedOn w:val="Normal"/>
    <w:uiPriority w:val="99"/>
    <w:qFormat/>
    <w:pPr>
      <w:suppressLineNumbers/>
      <w:spacing w:before="120" w:after="120"/>
    </w:pPr>
    <w:rPr>
      <w:rFonts w:ascii="Times New Roman" w:hAnsi="Times New Roman"/>
      <w:i/>
      <w:iCs/>
      <w:sz w:val="24"/>
      <w:szCs w:val="24"/>
      <w:lang w:eastAsia="zh-CN"/>
    </w:rPr>
  </w:style>
  <w:style w:type="paragraph" w:customStyle="1" w:styleId="ndice">
    <w:name w:val="Índice"/>
    <w:basedOn w:val="Normal"/>
    <w:uiPriority w:val="99"/>
    <w:qFormat/>
    <w:pPr>
      <w:suppressLineNumbers/>
    </w:pPr>
    <w:rPr>
      <w:rFonts w:ascii="Times New Roman" w:hAnsi="Times New Roman"/>
      <w:sz w:val="24"/>
      <w:szCs w:val="24"/>
      <w:lang w:eastAsia="zh-CN"/>
    </w:rPr>
  </w:style>
  <w:style w:type="paragraph" w:styleId="SemEspaamento">
    <w:name w:val="No Spacing"/>
    <w:uiPriority w:val="99"/>
    <w:qFormat/>
    <w:rPr>
      <w:rFonts w:ascii="Bookman Old Style" w:eastAsia="Times New Roman" w:hAnsi="Bookman Old Style" w:cs="Times New Roman"/>
      <w:sz w:val="28"/>
      <w:szCs w:val="20"/>
      <w:lang w:eastAsia="pt-BR"/>
    </w:rPr>
  </w:style>
  <w:style w:type="paragraph" w:styleId="PargrafodaLista">
    <w:name w:val="List Paragraph"/>
    <w:basedOn w:val="Normal"/>
    <w:link w:val="PargrafodaListaChar"/>
    <w:uiPriority w:val="34"/>
    <w:qFormat/>
    <w:pPr>
      <w:ind w:left="720"/>
      <w:contextualSpacing/>
    </w:pPr>
  </w:style>
  <w:style w:type="paragraph" w:styleId="Textodebalo">
    <w:name w:val="Balloon Text"/>
    <w:basedOn w:val="Normal"/>
    <w:link w:val="TextodebaloChar"/>
    <w:unhideWhenUsed/>
    <w:qFormat/>
    <w:rPr>
      <w:rFonts w:ascii="Tahoma" w:hAnsi="Tahoma" w:cs="Tahoma"/>
      <w:sz w:val="16"/>
      <w:szCs w:val="16"/>
    </w:rPr>
  </w:style>
  <w:style w:type="paragraph" w:customStyle="1" w:styleId="CabealhoeRodap">
    <w:name w:val="Cabeçalho e Rodapé"/>
    <w:basedOn w:val="Normal"/>
    <w:qFormat/>
    <w:pPr>
      <w:spacing w:after="200" w:line="276" w:lineRule="auto"/>
    </w:pPr>
    <w:rPr>
      <w:rFonts w:ascii="Calibri" w:eastAsia="Calibri" w:hAnsi="Calibri" w:cs="Calibri"/>
      <w:sz w:val="22"/>
      <w:szCs w:val="22"/>
      <w:lang w:eastAsia="en-US"/>
    </w:rPr>
  </w:style>
  <w:style w:type="paragraph" w:styleId="Cabealho">
    <w:name w:val="header"/>
    <w:basedOn w:val="Normal"/>
    <w:link w:val="CabealhoChar"/>
    <w:uiPriority w:val="99"/>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styleId="Textodenotaderodap">
    <w:name w:val="footnote text"/>
    <w:basedOn w:val="Normal"/>
    <w:link w:val="TextodenotaderodapChar"/>
    <w:uiPriority w:val="99"/>
    <w:unhideWhenUsed/>
    <w:rPr>
      <w:rFonts w:ascii="Times New Roman" w:hAnsi="Times New Roman"/>
      <w:sz w:val="20"/>
    </w:rPr>
  </w:style>
  <w:style w:type="paragraph" w:customStyle="1" w:styleId="Default">
    <w:name w:val="Default"/>
    <w:qFormat/>
    <w:rPr>
      <w:rFonts w:ascii="Bookman Old Style" w:eastAsia="Calibri" w:hAnsi="Bookman Old Style" w:cs="Bookman Old Style"/>
      <w:color w:val="000000"/>
      <w:sz w:val="24"/>
      <w:szCs w:val="24"/>
      <w14:ligatures w14:val="standardContextual"/>
    </w:rPr>
  </w:style>
  <w:style w:type="paragraph" w:styleId="Corpodetexto2">
    <w:name w:val="Body Text 2"/>
    <w:basedOn w:val="Normal"/>
    <w:link w:val="Corpodetexto2Char"/>
    <w:unhideWhenUsed/>
    <w:qFormat/>
    <w:pPr>
      <w:jc w:val="both"/>
    </w:pPr>
    <w:rPr>
      <w:rFonts w:ascii="Times New Roman" w:hAnsi="Times New Roman"/>
      <w:b/>
      <w:bCs/>
      <w:szCs w:val="24"/>
    </w:rPr>
  </w:style>
  <w:style w:type="paragraph" w:customStyle="1" w:styleId="Standard">
    <w:name w:val="Standard"/>
    <w:qFormat/>
    <w:pPr>
      <w:widowControl w:val="0"/>
      <w:textAlignment w:val="baseline"/>
    </w:pPr>
    <w:rPr>
      <w:rFonts w:ascii="Times New Roman" w:eastAsia="SimSun" w:hAnsi="Times New Roman" w:cs="Tahoma"/>
      <w:kern w:val="2"/>
      <w:sz w:val="24"/>
      <w:szCs w:val="24"/>
      <w:lang w:eastAsia="zh-CN" w:bidi="hi-IN"/>
    </w:rPr>
  </w:style>
  <w:style w:type="paragraph" w:customStyle="1" w:styleId="Contedodatabela">
    <w:name w:val="Conteúdo da tabela"/>
    <w:basedOn w:val="Normal"/>
    <w:uiPriority w:val="99"/>
    <w:qFormat/>
    <w:pPr>
      <w:suppressLineNumbers/>
    </w:pPr>
    <w:rPr>
      <w:rFonts w:ascii="Times New Roman" w:hAnsi="Times New Roman"/>
      <w:sz w:val="24"/>
      <w:szCs w:val="24"/>
      <w:lang w:eastAsia="zh-CN"/>
    </w:rPr>
  </w:style>
  <w:style w:type="paragraph" w:styleId="Recuodecorpodetexto">
    <w:name w:val="Body Text Indent"/>
    <w:basedOn w:val="Normal"/>
    <w:link w:val="RecuodecorpodetextoChar"/>
    <w:pPr>
      <w:spacing w:after="120"/>
      <w:ind w:left="283"/>
    </w:pPr>
    <w:rPr>
      <w:rFonts w:ascii="Times New Roman" w:eastAsiaTheme="minorHAnsi" w:hAnsi="Times New Roman"/>
      <w:sz w:val="24"/>
      <w:szCs w:val="24"/>
    </w:rPr>
  </w:style>
  <w:style w:type="paragraph" w:styleId="Corpodetexto3">
    <w:name w:val="Body Text 3"/>
    <w:basedOn w:val="Normal"/>
    <w:link w:val="Corpodetexto3Char"/>
    <w:qFormat/>
    <w:pPr>
      <w:spacing w:after="120"/>
    </w:pPr>
    <w:rPr>
      <w:rFonts w:ascii="Times New Roman" w:eastAsiaTheme="minorHAnsi" w:hAnsi="Times New Roman"/>
      <w:sz w:val="16"/>
      <w:szCs w:val="16"/>
    </w:rPr>
  </w:style>
  <w:style w:type="paragraph" w:styleId="Subttulo">
    <w:name w:val="Subtitle"/>
    <w:basedOn w:val="Ttulo20"/>
    <w:next w:val="Corpodetexto"/>
    <w:link w:val="SubttuloChar"/>
    <w:uiPriority w:val="99"/>
    <w:qFormat/>
    <w:pPr>
      <w:jc w:val="center"/>
    </w:pPr>
    <w:rPr>
      <w:rFonts w:eastAsiaTheme="minorHAnsi"/>
      <w:i/>
      <w:iCs/>
    </w:rPr>
  </w:style>
  <w:style w:type="paragraph" w:customStyle="1" w:styleId="Ttulo20">
    <w:name w:val="Título2"/>
    <w:basedOn w:val="Normal"/>
    <w:next w:val="Corpodetexto"/>
    <w:uiPriority w:val="99"/>
    <w:qFormat/>
    <w:pPr>
      <w:keepNext/>
      <w:spacing w:before="240" w:after="120"/>
    </w:pPr>
    <w:rPr>
      <w:rFonts w:ascii="Arial" w:hAnsi="Arial" w:cs="Arial"/>
      <w:szCs w:val="28"/>
      <w:lang w:eastAsia="zh-CN"/>
    </w:rPr>
  </w:style>
  <w:style w:type="paragraph" w:styleId="Recuodecorpodetexto3">
    <w:name w:val="Body Text Indent 3"/>
    <w:basedOn w:val="Normal"/>
    <w:link w:val="Recuodecorpodetexto3Char"/>
    <w:uiPriority w:val="99"/>
    <w:qFormat/>
    <w:pPr>
      <w:spacing w:after="120"/>
      <w:ind w:left="283"/>
    </w:pPr>
    <w:rPr>
      <w:rFonts w:ascii="Times New Roman" w:eastAsiaTheme="minorHAnsi" w:hAnsi="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Times New Roman"/>
      <w:b/>
      <w:bCs/>
      <w:caps/>
      <w:sz w:val="20"/>
      <w:szCs w:val="20"/>
    </w:rPr>
  </w:style>
  <w:style w:type="paragraph" w:customStyle="1" w:styleId="WW-Padro">
    <w:name w:val="WW-Padrão"/>
    <w:uiPriority w:val="99"/>
    <w:qFormat/>
    <w:rPr>
      <w:rFonts w:ascii="Times New Roman" w:hAnsi="Times New Roman" w:cs="Times New Roman"/>
      <w:lang w:eastAsia="ar-SA"/>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heme="minorHAnsi" w:hAnsi="Times New Roman"/>
      <w:sz w:val="20"/>
      <w:lang w:eastAsia="ar-SA"/>
    </w:rPr>
  </w:style>
  <w:style w:type="paragraph" w:styleId="MapadoDocumento">
    <w:name w:val="Document Map"/>
    <w:basedOn w:val="Normal"/>
    <w:link w:val="MapadoDocumentoChar"/>
    <w:uiPriority w:val="99"/>
    <w:semiHidden/>
    <w:qFormat/>
    <w:pPr>
      <w:shd w:val="clear" w:color="auto" w:fill="000080"/>
    </w:pPr>
    <w:rPr>
      <w:rFonts w:ascii="Tahoma" w:eastAsiaTheme="minorHAnsi" w:hAnsi="Tahoma" w:cs="Tahoma"/>
      <w:sz w:val="24"/>
      <w:szCs w:val="24"/>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jc w:val="center"/>
    </w:pPr>
    <w:rPr>
      <w:rFonts w:ascii="Arial" w:eastAsiaTheme="minorHAnsi" w:hAnsi="Arial" w:cs="Arial"/>
      <w:vanish/>
      <w:sz w:val="16"/>
      <w:szCs w:val="16"/>
      <w:lang w:eastAsia="ar-SA"/>
    </w:rPr>
  </w:style>
  <w:style w:type="paragraph" w:styleId="Textodecomentrio">
    <w:name w:val="annotation text"/>
    <w:basedOn w:val="Normal"/>
    <w:link w:val="TextodecomentrioChar"/>
    <w:uiPriority w:val="99"/>
    <w:qFormat/>
    <w:rPr>
      <w:rFonts w:ascii="Times New Roman" w:eastAsiaTheme="minorHAnsi" w:hAnsi="Times New Roman"/>
      <w:sz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Padro">
    <w:name w:val="Padrão"/>
    <w:qFormat/>
    <w:rPr>
      <w:rFonts w:ascii="Times New Roman" w:eastAsia="Times New Roman" w:hAnsi="Times New Roman" w:cs="Times New Roman"/>
      <w:sz w:val="24"/>
      <w:szCs w:val="24"/>
      <w:lang w:eastAsia="pt-BR"/>
    </w:rPr>
  </w:style>
  <w:style w:type="paragraph" w:customStyle="1" w:styleId="Recuodocorpodetexto">
    <w:name w:val="Recuo do corpo de texto"/>
    <w:basedOn w:val="Padro"/>
    <w:qFormat/>
    <w:pPr>
      <w:ind w:left="709" w:firstLine="1"/>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Contedo1">
    <w:name w:val="Conteúdo 1"/>
    <w:basedOn w:val="Padro"/>
    <w:next w:val="Padro"/>
    <w:qFormat/>
    <w:pPr>
      <w:spacing w:before="120" w:after="120"/>
    </w:pPr>
    <w:rPr>
      <w:b/>
      <w:bCs/>
      <w:caps/>
    </w:rPr>
  </w:style>
  <w:style w:type="paragraph" w:styleId="NormalWeb">
    <w:name w:val="Normal (Web)"/>
    <w:basedOn w:val="Normal"/>
    <w:uiPriority w:val="99"/>
    <w:qFormat/>
    <w:pPr>
      <w:spacing w:beforeAutospacing="1" w:afterAutospacing="1"/>
    </w:pPr>
    <w:rPr>
      <w:rFonts w:ascii="Times New Roman" w:hAnsi="Times New Roman"/>
      <w:sz w:val="20"/>
    </w:rPr>
  </w:style>
  <w:style w:type="paragraph" w:customStyle="1" w:styleId="Corpodetexto31">
    <w:name w:val="Corpo de texto 31"/>
    <w:basedOn w:val="WW-Padro"/>
    <w:qFormat/>
    <w:pPr>
      <w:jc w:val="center"/>
    </w:pPr>
    <w:rPr>
      <w:b/>
      <w:bCs/>
      <w:sz w:val="28"/>
      <w:szCs w:val="28"/>
    </w:rPr>
  </w:style>
  <w:style w:type="paragraph" w:customStyle="1" w:styleId="PargrafodaLista1">
    <w:name w:val="Parágrafo da Lista1"/>
    <w:basedOn w:val="Normal"/>
    <w:qFormat/>
    <w:pPr>
      <w:ind w:left="720"/>
    </w:pPr>
    <w:rPr>
      <w:rFonts w:ascii="Times New Roman" w:eastAsia="Calibri" w:hAnsi="Times New Roman"/>
      <w:sz w:val="20"/>
      <w:lang w:eastAsia="ar-SA"/>
    </w:rPr>
  </w:style>
  <w:style w:type="paragraph" w:customStyle="1" w:styleId="Ttulo40">
    <w:name w:val="Título4"/>
    <w:basedOn w:val="Normal"/>
    <w:next w:val="Subttulo"/>
    <w:uiPriority w:val="99"/>
    <w:qFormat/>
    <w:pPr>
      <w:jc w:val="center"/>
    </w:pPr>
    <w:rPr>
      <w:rFonts w:ascii="Times New Roman" w:hAnsi="Times New Roman"/>
      <w:b/>
      <w:bCs/>
      <w:sz w:val="24"/>
      <w:szCs w:val="24"/>
      <w:lang w:eastAsia="zh-CN"/>
    </w:rPr>
  </w:style>
  <w:style w:type="paragraph" w:customStyle="1" w:styleId="Ttulo30">
    <w:name w:val="Título3"/>
    <w:basedOn w:val="Normal"/>
    <w:next w:val="Corpodetexto"/>
    <w:uiPriority w:val="99"/>
    <w:qFormat/>
    <w:pPr>
      <w:keepNext/>
      <w:spacing w:before="240" w:after="120"/>
    </w:pPr>
    <w:rPr>
      <w:rFonts w:ascii="Arial" w:hAnsi="Arial" w:cs="Arial"/>
      <w:szCs w:val="28"/>
      <w:lang w:eastAsia="zh-CN"/>
    </w:rPr>
  </w:style>
  <w:style w:type="paragraph" w:customStyle="1" w:styleId="Legenda2">
    <w:name w:val="Legenda2"/>
    <w:basedOn w:val="Normal"/>
    <w:uiPriority w:val="99"/>
    <w:qFormat/>
    <w:pPr>
      <w:suppressLineNumbers/>
      <w:spacing w:before="120" w:after="120"/>
    </w:pPr>
    <w:rPr>
      <w:rFonts w:ascii="Times New Roman" w:hAnsi="Times New Roman"/>
      <w:i/>
      <w:iCs/>
      <w:sz w:val="24"/>
      <w:szCs w:val="24"/>
      <w:lang w:eastAsia="zh-CN"/>
    </w:rPr>
  </w:style>
  <w:style w:type="paragraph" w:customStyle="1" w:styleId="Legenda1">
    <w:name w:val="Legenda1"/>
    <w:basedOn w:val="Normal"/>
    <w:uiPriority w:val="99"/>
    <w:qFormat/>
    <w:pPr>
      <w:suppressLineNumbers/>
      <w:spacing w:before="120" w:after="120"/>
    </w:pPr>
    <w:rPr>
      <w:rFonts w:ascii="Times New Roman" w:hAnsi="Times New Roman"/>
      <w:i/>
      <w:iCs/>
      <w:sz w:val="24"/>
      <w:szCs w:val="24"/>
      <w:lang w:eastAsia="zh-CN"/>
    </w:rPr>
  </w:style>
  <w:style w:type="paragraph" w:customStyle="1" w:styleId="Corpodetexto32">
    <w:name w:val="Corpo de texto 32"/>
    <w:basedOn w:val="Normal"/>
    <w:uiPriority w:val="99"/>
    <w:qFormat/>
    <w:pPr>
      <w:spacing w:after="120"/>
    </w:pPr>
    <w:rPr>
      <w:rFonts w:ascii="Times New Roman" w:hAnsi="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pPr>
    <w:rPr>
      <w:rFonts w:ascii="Arial" w:hAnsi="Arial" w:cs="Arial"/>
      <w:color w:val="000000"/>
      <w:szCs w:val="28"/>
      <w:lang w:eastAsia="zh-CN"/>
    </w:rPr>
  </w:style>
  <w:style w:type="paragraph" w:customStyle="1" w:styleId="AlneaTracejada">
    <w:name w:val="Alínea Tracejada"/>
    <w:basedOn w:val="Normal"/>
    <w:uiPriority w:val="99"/>
    <w:qFormat/>
    <w:pPr>
      <w:tabs>
        <w:tab w:val="left" w:pos="1324"/>
      </w:tabs>
      <w:spacing w:line="360" w:lineRule="auto"/>
      <w:ind w:left="1324" w:hanging="360"/>
      <w:jc w:val="both"/>
    </w:pPr>
    <w:rPr>
      <w:rFonts w:ascii="Arial" w:hAnsi="Arial" w:cs="Arial"/>
      <w:sz w:val="24"/>
      <w:szCs w:val="24"/>
      <w:lang w:eastAsia="zh-CN"/>
    </w:rPr>
  </w:style>
  <w:style w:type="paragraph" w:customStyle="1" w:styleId="Data1">
    <w:name w:val="Data1"/>
    <w:basedOn w:val="Normal"/>
    <w:next w:val="Normal"/>
    <w:uiPriority w:val="99"/>
    <w:qFormat/>
    <w:rPr>
      <w:rFonts w:ascii="Times New Roman" w:hAnsi="Times New Roman"/>
      <w:sz w:val="24"/>
      <w:szCs w:val="24"/>
      <w:lang w:eastAsia="zh-CN"/>
    </w:rPr>
  </w:style>
  <w:style w:type="paragraph" w:customStyle="1" w:styleId="Contedodetabela">
    <w:name w:val="Conteúdo de tabela"/>
    <w:basedOn w:val="Normal"/>
    <w:uiPriority w:val="99"/>
    <w:qFormat/>
    <w:pPr>
      <w:suppressLineNumbers/>
    </w:pPr>
    <w:rPr>
      <w:rFonts w:ascii="Times New Roman" w:hAnsi="Times New Roman"/>
      <w:sz w:val="24"/>
      <w:szCs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pPr>
    <w:rPr>
      <w:rFonts w:ascii="Times New Roman" w:hAnsi="Times New Roman"/>
      <w:sz w:val="12"/>
      <w:szCs w:val="12"/>
      <w:lang w:eastAsia="zh-CN"/>
    </w:rPr>
  </w:style>
  <w:style w:type="paragraph" w:customStyle="1" w:styleId="Corpodetexto33">
    <w:name w:val="Corpo de texto 33"/>
    <w:basedOn w:val="Normal"/>
    <w:uiPriority w:val="99"/>
    <w:qFormat/>
    <w:pPr>
      <w:spacing w:after="120"/>
    </w:pPr>
    <w:rPr>
      <w:rFonts w:ascii="Times New Roman" w:hAnsi="Times New Roman"/>
      <w:sz w:val="16"/>
      <w:szCs w:val="16"/>
      <w:lang w:eastAsia="zh-CN"/>
    </w:rPr>
  </w:style>
  <w:style w:type="paragraph" w:customStyle="1" w:styleId="WW-Corpodetexto3">
    <w:name w:val="WW-Corpo de texto 3"/>
    <w:basedOn w:val="Normal"/>
    <w:uiPriority w:val="99"/>
    <w:qFormat/>
    <w:pPr>
      <w:jc w:val="both"/>
    </w:pPr>
    <w:rPr>
      <w:rFonts w:ascii="Times New Roman" w:hAnsi="Times New Roman"/>
      <w:sz w:val="24"/>
      <w:szCs w:val="24"/>
      <w:lang w:eastAsia="zh-CN"/>
    </w:rPr>
  </w:style>
  <w:style w:type="paragraph" w:customStyle="1" w:styleId="Corpodetexto34">
    <w:name w:val="Corpo de texto 34"/>
    <w:basedOn w:val="Normal"/>
    <w:uiPriority w:val="99"/>
    <w:qFormat/>
    <w:pPr>
      <w:spacing w:after="120"/>
    </w:pPr>
    <w:rPr>
      <w:rFonts w:ascii="Times New Roman" w:hAnsi="Times New Roman"/>
      <w:sz w:val="16"/>
      <w:szCs w:val="16"/>
      <w:lang w:eastAsia="zh-CN"/>
    </w:rPr>
  </w:style>
  <w:style w:type="paragraph" w:customStyle="1" w:styleId="Captulo">
    <w:name w:val="Capítulo"/>
    <w:basedOn w:val="Normal"/>
    <w:next w:val="Corpodetexto"/>
    <w:uiPriority w:val="99"/>
    <w:qFormat/>
    <w:pPr>
      <w:keepNext/>
      <w:spacing w:before="240" w:after="120"/>
    </w:pPr>
    <w:rPr>
      <w:rFonts w:ascii="Arial" w:eastAsia="Calibri" w:hAnsi="Arial" w:cs="Arial"/>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ind w:left="1418" w:hanging="1418"/>
      <w:jc w:val="center"/>
    </w:pPr>
    <w:rPr>
      <w:rFonts w:ascii="Times New Roman" w:hAnsi="Times New Roman"/>
      <w:b/>
      <w:bCs/>
      <w:szCs w:val="28"/>
      <w:u w:val="single"/>
      <w:lang w:eastAsia="ar-SA"/>
    </w:rPr>
  </w:style>
  <w:style w:type="paragraph" w:customStyle="1" w:styleId="OmniPage15">
    <w:name w:val="OmniPage #15"/>
    <w:basedOn w:val="Normal"/>
    <w:uiPriority w:val="99"/>
    <w:qFormat/>
    <w:pPr>
      <w:spacing w:line="260" w:lineRule="exact"/>
    </w:pPr>
    <w:rPr>
      <w:rFonts w:ascii="Times New Roman" w:hAnsi="Times New Roman"/>
      <w:sz w:val="20"/>
      <w:lang w:val="en-US" w:eastAsia="ar-SA"/>
    </w:rPr>
  </w:style>
  <w:style w:type="paragraph" w:customStyle="1" w:styleId="OmniPage25">
    <w:name w:val="OmniPage #25"/>
    <w:basedOn w:val="Normal"/>
    <w:uiPriority w:val="99"/>
    <w:qFormat/>
    <w:pPr>
      <w:spacing w:line="260" w:lineRule="exact"/>
    </w:pPr>
    <w:rPr>
      <w:rFonts w:ascii="Times New Roman" w:hAnsi="Times New Roman"/>
      <w:sz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pPr>
      <w:spacing w:after="0"/>
      <w:jc w:val="both"/>
    </w:pPr>
    <w:rPr>
      <w:rFonts w:ascii="Times New Roman" w:eastAsia="Calibri" w:hAnsi="Times New Roman"/>
      <w:szCs w:val="28"/>
      <w:lang w:eastAsia="ar-SA"/>
    </w:rPr>
  </w:style>
  <w:style w:type="paragraph" w:customStyle="1" w:styleId="style4">
    <w:name w:val="style4"/>
    <w:basedOn w:val="Normal"/>
    <w:uiPriority w:val="99"/>
    <w:qFormat/>
    <w:pPr>
      <w:spacing w:before="100" w:after="100"/>
    </w:pPr>
    <w:rPr>
      <w:rFonts w:ascii="Times New Roman" w:hAnsi="Times New Roman"/>
      <w:sz w:val="18"/>
      <w:szCs w:val="18"/>
      <w:lang w:eastAsia="ar-SA"/>
    </w:rPr>
  </w:style>
  <w:style w:type="paragraph" w:styleId="Commarcadores">
    <w:name w:val="List Bullet"/>
    <w:basedOn w:val="Normal"/>
    <w:autoRedefine/>
    <w:uiPriority w:val="99"/>
    <w:qFormat/>
    <w:pPr>
      <w:tabs>
        <w:tab w:val="left" w:pos="0"/>
        <w:tab w:val="left" w:pos="360"/>
      </w:tabs>
      <w:ind w:left="360"/>
    </w:pPr>
    <w:rPr>
      <w:rFonts w:ascii="Times New Roman" w:hAnsi="Times New Roman"/>
      <w:sz w:val="20"/>
    </w:rPr>
  </w:style>
  <w:style w:type="paragraph" w:customStyle="1" w:styleId="WW-Padro1">
    <w:name w:val="WW-Padrão1"/>
    <w:uiPriority w:val="99"/>
    <w:qFormat/>
    <w:rPr>
      <w:rFonts w:ascii="Times New Roman" w:hAnsi="Times New Roman" w:cs="Times New Roman"/>
      <w:sz w:val="24"/>
      <w:szCs w:val="24"/>
      <w:lang w:eastAsia="ar-SA"/>
    </w:rPr>
  </w:style>
  <w:style w:type="paragraph" w:customStyle="1" w:styleId="WW-Padro11">
    <w:name w:val="WW-Padrão11"/>
    <w:uiPriority w:val="99"/>
    <w:qFormat/>
    <w:rPr>
      <w:rFonts w:ascii="Times New Roman" w:hAnsi="Times New Roman" w:cs="Times New Roman"/>
      <w:sz w:val="24"/>
      <w:szCs w:val="24"/>
      <w:lang w:eastAsia="ar-SA"/>
    </w:rPr>
  </w:style>
  <w:style w:type="paragraph" w:customStyle="1" w:styleId="fontelink">
    <w:name w:val="fontelink"/>
    <w:basedOn w:val="Normal"/>
    <w:uiPriority w:val="99"/>
    <w:qFormat/>
    <w:pPr>
      <w:spacing w:beforeAutospacing="1" w:afterAutospacing="1"/>
    </w:pPr>
    <w:rPr>
      <w:rFonts w:ascii="Verdana" w:hAnsi="Verdana" w:cs="Verdana"/>
      <w:color w:val="073476"/>
      <w:sz w:val="15"/>
      <w:szCs w:val="15"/>
    </w:rPr>
  </w:style>
  <w:style w:type="paragraph" w:styleId="Partesuperior-zdoformulrio">
    <w:name w:val="HTML Top of Form"/>
    <w:basedOn w:val="Normal"/>
    <w:next w:val="Normal"/>
    <w:link w:val="Partesuperior-zdoformulrioChar2"/>
    <w:uiPriority w:val="99"/>
    <w:qFormat/>
    <w:pPr>
      <w:pBdr>
        <w:bottom w:val="single" w:sz="6" w:space="1" w:color="000000"/>
      </w:pBdr>
      <w:jc w:val="center"/>
    </w:pPr>
    <w:rPr>
      <w:rFonts w:ascii="Arial" w:eastAsia="Calibri"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lang w:eastAsia="pt-BR"/>
    </w:rPr>
  </w:style>
  <w:style w:type="paragraph" w:customStyle="1" w:styleId="ww-padro0">
    <w:name w:val="ww-padro"/>
    <w:basedOn w:val="Normal"/>
    <w:uiPriority w:val="99"/>
    <w:qFormat/>
    <w:pPr>
      <w:spacing w:beforeAutospacing="1" w:afterAutospacing="1"/>
    </w:pPr>
    <w:rPr>
      <w:rFonts w:ascii="Times New Roman" w:hAnsi="Times New Roman"/>
      <w:sz w:val="24"/>
      <w:szCs w:val="24"/>
    </w:rPr>
  </w:style>
  <w:style w:type="paragraph" w:customStyle="1" w:styleId="WW-Recuodecorpodetexto3">
    <w:name w:val="WW-Recuo de corpo de texto 3"/>
    <w:basedOn w:val="Default"/>
    <w:next w:val="Default"/>
    <w:uiPriority w:val="99"/>
    <w:qFormat/>
    <w:rPr>
      <w:rFonts w:ascii="Arial" w:eastAsia="Times New Roman" w:hAnsi="Arial" w:cs="Arial"/>
      <w:color w:val="auto"/>
      <w:sz w:val="20"/>
      <w:szCs w:val="20"/>
      <w:lang w:eastAsia="pt-BR"/>
      <w14:ligatures w14:val="none"/>
    </w:rPr>
  </w:style>
  <w:style w:type="paragraph" w:styleId="Textoembloco">
    <w:name w:val="Block Text"/>
    <w:basedOn w:val="Default"/>
    <w:next w:val="Default"/>
    <w:uiPriority w:val="99"/>
    <w:qFormat/>
    <w:rPr>
      <w:rFonts w:ascii="Arial" w:eastAsia="Times New Roman" w:hAnsi="Arial" w:cs="Arial"/>
      <w:color w:val="auto"/>
      <w:sz w:val="20"/>
      <w:szCs w:val="20"/>
      <w:lang w:eastAsia="pt-BR"/>
      <w14:ligatures w14:val="none"/>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Arial" w:eastAsia="Calibri" w:hAnsi="Arial" w:cs="Arial"/>
      <w:sz w:val="24"/>
      <w:szCs w:val="24"/>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sz w:val="24"/>
      <w:szCs w:val="24"/>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sz w:val="18"/>
      <w:szCs w:val="18"/>
    </w:rPr>
  </w:style>
  <w:style w:type="paragraph" w:customStyle="1" w:styleId="ww-padro10">
    <w:name w:val="ww-padro1"/>
    <w:basedOn w:val="Normal"/>
    <w:uiPriority w:val="99"/>
    <w:qFormat/>
    <w:rPr>
      <w:rFonts w:ascii="Times New Roman" w:hAnsi="Times New Roman"/>
      <w:sz w:val="24"/>
      <w:szCs w:val="24"/>
    </w:rPr>
  </w:style>
  <w:style w:type="paragraph" w:customStyle="1" w:styleId="Corpodetexto21">
    <w:name w:val="Corpo de texto 21"/>
    <w:basedOn w:val="Normal"/>
    <w:uiPriority w:val="99"/>
    <w:qFormat/>
    <w:pPr>
      <w:spacing w:after="120" w:line="480" w:lineRule="auto"/>
    </w:pPr>
    <w:rPr>
      <w:rFonts w:ascii="Times New Roman" w:hAnsi="Times New Roman"/>
      <w:sz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hAnsi="Times New Roman"/>
      <w:sz w:val="20"/>
      <w:lang w:eastAsia="ar-SA"/>
    </w:rPr>
  </w:style>
  <w:style w:type="paragraph" w:customStyle="1" w:styleId="Lista31">
    <w:name w:val="Lista 31"/>
    <w:basedOn w:val="Normal"/>
    <w:uiPriority w:val="99"/>
    <w:qFormat/>
    <w:pPr>
      <w:ind w:left="849" w:hanging="283"/>
    </w:pPr>
    <w:rPr>
      <w:rFonts w:ascii="Times New Roman" w:hAnsi="Times New Roman"/>
      <w:sz w:val="20"/>
      <w:lang w:eastAsia="ar-SA"/>
    </w:rPr>
  </w:style>
  <w:style w:type="paragraph" w:customStyle="1" w:styleId="western">
    <w:name w:val="western"/>
    <w:basedOn w:val="Normal"/>
    <w:uiPriority w:val="99"/>
    <w:qFormat/>
    <w:pPr>
      <w:spacing w:beforeAutospacing="1" w:after="119"/>
    </w:pPr>
    <w:rPr>
      <w:rFonts w:ascii="Times New Roman" w:hAnsi="Times New Roman"/>
      <w:sz w:val="24"/>
      <w:szCs w:val="24"/>
    </w:rPr>
  </w:style>
  <w:style w:type="paragraph" w:customStyle="1" w:styleId="respostas2">
    <w:name w:val="respostas2"/>
    <w:basedOn w:val="Normal"/>
    <w:uiPriority w:val="99"/>
    <w:qFormat/>
    <w:pPr>
      <w:spacing w:beforeAutospacing="1" w:afterAutospacing="1"/>
    </w:pPr>
    <w:rPr>
      <w:rFonts w:ascii="Times New Roman" w:hAnsi="Times New Roman"/>
      <w:color w:val="8F8F8F"/>
      <w:sz w:val="18"/>
      <w:szCs w:val="18"/>
    </w:rPr>
  </w:style>
  <w:style w:type="paragraph" w:customStyle="1" w:styleId="style18">
    <w:name w:val="style18"/>
    <w:basedOn w:val="Normal"/>
    <w:uiPriority w:val="99"/>
    <w:qFormat/>
    <w:pPr>
      <w:spacing w:beforeAutospacing="1" w:afterAutospacing="1"/>
    </w:pPr>
    <w:rPr>
      <w:rFonts w:ascii="Times New Roman" w:hAnsi="Times New Roman"/>
      <w:sz w:val="24"/>
      <w:szCs w:val="24"/>
    </w:rPr>
  </w:style>
  <w:style w:type="paragraph" w:customStyle="1" w:styleId="pricebox">
    <w:name w:val="price_box"/>
    <w:basedOn w:val="Normal"/>
    <w:uiPriority w:val="99"/>
    <w:qFormat/>
    <w:pPr>
      <w:shd w:val="clear" w:color="auto" w:fill="EEEEEE"/>
      <w:spacing w:beforeAutospacing="1" w:afterAutospacing="1"/>
    </w:pPr>
    <w:rPr>
      <w:rFonts w:ascii="Times New Roman" w:hAnsi="Times New Roman"/>
      <w:sz w:val="22"/>
      <w:szCs w:val="22"/>
    </w:rPr>
  </w:style>
  <w:style w:type="paragraph" w:customStyle="1" w:styleId="fst">
    <w:name w:val="fst"/>
    <w:basedOn w:val="Normal"/>
    <w:uiPriority w:val="99"/>
    <w:qFormat/>
    <w:pPr>
      <w:spacing w:beforeAutospacing="1" w:afterAutospacing="1"/>
    </w:pPr>
    <w:rPr>
      <w:rFonts w:ascii="Times New Roman" w:hAnsi="Times New Roman"/>
      <w:sz w:val="24"/>
      <w:szCs w:val="24"/>
    </w:rPr>
  </w:style>
  <w:style w:type="paragraph" w:customStyle="1" w:styleId="titulo">
    <w:name w:val="titulo"/>
    <w:basedOn w:val="Normal"/>
    <w:uiPriority w:val="99"/>
    <w:qFormat/>
    <w:pPr>
      <w:spacing w:beforeAutospacing="1" w:afterAutospacing="1"/>
    </w:pPr>
    <w:rPr>
      <w:rFonts w:ascii="Times New Roman" w:hAnsi="Times New Roman"/>
      <w:sz w:val="24"/>
      <w:szCs w:val="24"/>
    </w:rPr>
  </w:style>
  <w:style w:type="paragraph" w:customStyle="1" w:styleId="B">
    <w:name w:val="B"/>
    <w:basedOn w:val="Normal"/>
    <w:uiPriority w:val="99"/>
    <w:qFormat/>
    <w:pPr>
      <w:tabs>
        <w:tab w:val="left" w:pos="567"/>
      </w:tabs>
      <w:jc w:val="both"/>
    </w:pPr>
    <w:rPr>
      <w:rFonts w:ascii="Times New Roman" w:hAnsi="Times New Roman"/>
      <w:caps/>
      <w:sz w:val="20"/>
    </w:rPr>
  </w:style>
  <w:style w:type="paragraph" w:customStyle="1" w:styleId="BodyText21">
    <w:name w:val="Body Text 21"/>
    <w:basedOn w:val="Normal"/>
    <w:uiPriority w:val="99"/>
    <w:qFormat/>
    <w:pPr>
      <w:widowControl w:val="0"/>
      <w:jc w:val="both"/>
    </w:pPr>
    <w:rPr>
      <w:rFonts w:ascii="Times New Roman" w:hAnsi="Times New Roman"/>
      <w:sz w:val="24"/>
      <w:szCs w:val="24"/>
    </w:rPr>
  </w:style>
  <w:style w:type="paragraph" w:customStyle="1" w:styleId="texto1">
    <w:name w:val="texto1"/>
    <w:basedOn w:val="Normal"/>
    <w:uiPriority w:val="99"/>
    <w:qFormat/>
    <w:pPr>
      <w:spacing w:before="100" w:after="100" w:line="280" w:lineRule="atLeast"/>
      <w:jc w:val="both"/>
    </w:pPr>
    <w:rPr>
      <w:rFonts w:ascii="Arial" w:hAnsi="Arial" w:cs="Arial"/>
      <w:sz w:val="22"/>
      <w:szCs w:val="22"/>
    </w:rPr>
  </w:style>
  <w:style w:type="paragraph" w:customStyle="1" w:styleId="MapadoDocumento1">
    <w:name w:val="Mapa do Documento1"/>
    <w:basedOn w:val="Normal"/>
    <w:uiPriority w:val="99"/>
    <w:qFormat/>
    <w:pPr>
      <w:shd w:val="clear" w:color="auto" w:fill="000080"/>
    </w:pPr>
    <w:rPr>
      <w:rFonts w:ascii="Tahoma" w:hAnsi="Tahoma" w:cs="Tahoma"/>
      <w:sz w:val="24"/>
      <w:szCs w:val="24"/>
      <w:lang w:eastAsia="ar-SA"/>
    </w:rPr>
  </w:style>
  <w:style w:type="paragraph" w:customStyle="1" w:styleId="font5">
    <w:name w:val="font5"/>
    <w:basedOn w:val="Normal"/>
    <w:uiPriority w:val="99"/>
    <w:qFormat/>
    <w:pPr>
      <w:spacing w:beforeAutospacing="1" w:afterAutospacing="1"/>
    </w:pPr>
    <w:rPr>
      <w:rFonts w:ascii="Times New Roman" w:hAnsi="Times New Roman"/>
      <w:color w:val="FF0000"/>
      <w:sz w:val="16"/>
      <w:szCs w:val="16"/>
    </w:rPr>
  </w:style>
  <w:style w:type="paragraph" w:customStyle="1" w:styleId="xl65">
    <w:name w:val="xl65"/>
    <w:basedOn w:val="Normal"/>
    <w:uiPriority w:val="99"/>
    <w:qFormat/>
    <w:pPr>
      <w:spacing w:beforeAutospacing="1" w:afterAutospacing="1"/>
    </w:pPr>
    <w:rPr>
      <w:rFonts w:ascii="Times New Roman" w:hAnsi="Times New Roman"/>
      <w:sz w:val="20"/>
    </w:rPr>
  </w:style>
  <w:style w:type="paragraph" w:customStyle="1" w:styleId="xl66">
    <w:name w:val="xl66"/>
    <w:basedOn w:val="Normal"/>
    <w:uiPriority w:val="99"/>
    <w:qFormat/>
    <w:pPr>
      <w:spacing w:beforeAutospacing="1" w:afterAutospacing="1"/>
      <w:jc w:val="center"/>
    </w:pPr>
    <w:rPr>
      <w:rFonts w:ascii="Times New Roman" w:hAnsi="Times New Roman"/>
      <w:sz w:val="20"/>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Times New Roman" w:hAnsi="Times New Roman"/>
      <w:sz w:val="16"/>
      <w:szCs w:val="16"/>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olor w:val="000000"/>
      <w:sz w:val="16"/>
      <w:szCs w:val="16"/>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olor w:val="000000"/>
      <w:sz w:val="16"/>
      <w:szCs w:val="16"/>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rPr>
  </w:style>
  <w:style w:type="paragraph" w:customStyle="1" w:styleId="PargrafodaLista2">
    <w:name w:val="Parágrafo da Lista2"/>
    <w:basedOn w:val="Normal"/>
    <w:uiPriority w:val="99"/>
    <w:qFormat/>
    <w:pPr>
      <w:widowControl w:val="0"/>
    </w:pPr>
    <w:rPr>
      <w:rFonts w:ascii="Calibri" w:hAnsi="Calibri" w:cs="Calibri"/>
      <w:sz w:val="22"/>
      <w:szCs w:val="22"/>
      <w:lang w:val="en-US" w:eastAsia="en-US"/>
    </w:rPr>
  </w:style>
  <w:style w:type="paragraph" w:customStyle="1" w:styleId="TableParagraph">
    <w:name w:val="Table Paragraph"/>
    <w:basedOn w:val="Normal"/>
    <w:uiPriority w:val="1"/>
    <w:qFormat/>
    <w:pPr>
      <w:widowControl w:val="0"/>
      <w:spacing w:line="261" w:lineRule="exact"/>
      <w:ind w:left="107"/>
    </w:pPr>
    <w:rPr>
      <w:rFonts w:ascii="Times New Roman" w:hAnsi="Times New Roman"/>
      <w:sz w:val="22"/>
      <w:szCs w:val="22"/>
      <w:lang w:val="pt-PT" w:eastAsia="en-US"/>
    </w:rPr>
  </w:style>
  <w:style w:type="paragraph" w:customStyle="1" w:styleId="Nivel01">
    <w:name w:val="Nivel 01"/>
    <w:basedOn w:val="Ttulo1"/>
    <w:next w:val="Normal"/>
    <w:link w:val="Nivel01Char"/>
    <w:qFormat/>
    <w:pPr>
      <w:keepLines/>
      <w:tabs>
        <w:tab w:val="left" w:pos="567"/>
      </w:tabs>
      <w:spacing w:after="0"/>
      <w:jc w:val="both"/>
    </w:pPr>
    <w:rPr>
      <w:rFonts w:eastAsiaTheme="majorEastAsia"/>
      <w:kern w:val="0"/>
      <w:sz w:val="20"/>
      <w:szCs w:val="20"/>
    </w:rPr>
  </w:style>
  <w:style w:type="paragraph" w:customStyle="1" w:styleId="Nivel2">
    <w:name w:val="Nivel 2"/>
    <w:basedOn w:val="Normal"/>
    <w:link w:val="Nivel2Char"/>
    <w:qFormat/>
    <w:pPr>
      <w:tabs>
        <w:tab w:val="left" w:pos="0"/>
      </w:tabs>
      <w:spacing w:before="120" w:after="120" w:line="276" w:lineRule="auto"/>
      <w:ind w:left="4969"/>
      <w:jc w:val="both"/>
    </w:pPr>
    <w:rPr>
      <w:rFonts w:ascii="Arial" w:eastAsia="Ecofont_Spranq_eco_Sans" w:hAnsi="Arial" w:cs="Arial"/>
      <w:color w:val="000000"/>
      <w:sz w:val="20"/>
    </w:rPr>
  </w:style>
  <w:style w:type="paragraph" w:customStyle="1" w:styleId="Nivel3">
    <w:name w:val="Nivel 3"/>
    <w:basedOn w:val="Normal"/>
    <w:qFormat/>
    <w:pPr>
      <w:tabs>
        <w:tab w:val="left" w:pos="0"/>
      </w:tabs>
      <w:spacing w:before="120" w:after="120" w:line="276" w:lineRule="auto"/>
      <w:ind w:left="360" w:hanging="360"/>
      <w:jc w:val="both"/>
    </w:pPr>
    <w:rPr>
      <w:rFonts w:ascii="Arial" w:eastAsia="Ecofont_Spranq_eco_Sans" w:hAnsi="Arial" w:cs="Arial"/>
      <w:color w:val="000000"/>
      <w:sz w:val="20"/>
    </w:rPr>
  </w:style>
  <w:style w:type="paragraph" w:customStyle="1" w:styleId="Nivel4">
    <w:name w:val="Nivel 4"/>
    <w:basedOn w:val="Nivel3"/>
    <w:link w:val="Nivel4Char"/>
    <w:qFormat/>
    <w:pPr>
      <w:ind w:left="851" w:firstLine="0"/>
    </w:pPr>
    <w:rPr>
      <w:color w:val="auto"/>
    </w:rPr>
  </w:style>
  <w:style w:type="paragraph" w:customStyle="1" w:styleId="Nivel5">
    <w:name w:val="Nivel 5"/>
    <w:basedOn w:val="Nivel4"/>
    <w:qFormat/>
    <w:pPr>
      <w:ind w:left="1276"/>
    </w:pPr>
  </w:style>
  <w:style w:type="paragraph" w:customStyle="1" w:styleId="Nivel1">
    <w:name w:val="Nivel1"/>
    <w:basedOn w:val="Ttulo1"/>
    <w:next w:val="Normal"/>
    <w:link w:val="Nivel1Char"/>
    <w:qFormat/>
    <w:pPr>
      <w:keepLines/>
      <w:spacing w:before="480" w:after="120" w:line="276" w:lineRule="auto"/>
      <w:ind w:left="360" w:hanging="360"/>
      <w:jc w:val="both"/>
    </w:pPr>
    <w:rPr>
      <w:rFonts w:eastAsiaTheme="majorEastAsia"/>
      <w:bCs w:val="0"/>
      <w:color w:val="000000"/>
      <w:kern w:val="0"/>
      <w:lang w:eastAsia="en-US"/>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eastAsia="en-US"/>
    </w:rPr>
  </w:style>
  <w:style w:type="paragraph" w:customStyle="1" w:styleId="Textbody">
    <w:name w:val="Text body"/>
    <w:basedOn w:val="Standard"/>
    <w:link w:val="CorpodetextoChar"/>
    <w:qFormat/>
    <w:pPr>
      <w:spacing w:after="120"/>
    </w:pPr>
    <w:rPr>
      <w:rFonts w:eastAsia="SimSun, 宋体" w:cs="Mangal"/>
    </w:rPr>
  </w:style>
  <w:style w:type="paragraph" w:customStyle="1" w:styleId="tabelatextocentralizado">
    <w:name w:val="tabela_texto_centralizado"/>
    <w:basedOn w:val="Normal"/>
    <w:qFormat/>
    <w:pPr>
      <w:spacing w:beforeAutospacing="1" w:afterAutospacing="1"/>
    </w:pPr>
    <w:rPr>
      <w:rFonts w:ascii="Times New Roman" w:hAnsi="Times New Roman"/>
      <w:sz w:val="24"/>
      <w:szCs w:val="24"/>
    </w:rPr>
  </w:style>
  <w:style w:type="paragraph" w:customStyle="1" w:styleId="PADRO0">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itao2">
    <w:name w:val="citação 2"/>
    <w:basedOn w:val="Citao"/>
    <w:link w:val="citao2Char"/>
    <w:qFormat/>
    <w:rPr>
      <w:szCs w:val="20"/>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paragraph" w:customStyle="1" w:styleId="Nivel10">
    <w:name w:val="Nivel 1"/>
    <w:basedOn w:val="Nivel2"/>
    <w:next w:val="Nivel2"/>
    <w:qFormat/>
    <w:pPr>
      <w:tabs>
        <w:tab w:val="clear" w:pos="0"/>
      </w:tabs>
      <w:suppressAutoHyphens w:val="0"/>
      <w:ind w:left="502" w:hanging="360"/>
    </w:pPr>
    <w:rPr>
      <w:rFonts w:ascii="Ecofont_Spranq_eco_Sans" w:eastAsia="Arial Unicode MS" w:hAnsi="Ecofont_Spranq_eco_Sans"/>
      <w:b/>
      <w:color w:val="auto"/>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licitacao@maravilhas.mg.gov.br" TargetMode="External"/><Relationship Id="rId13" Type="http://schemas.openxmlformats.org/officeDocument/2006/relationships/hyperlink" Target="http://www.planalto.gov.br/ccivil_03/_Ato2011-2014/2013/Lei/L12846.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oempreendedor.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3/Lei/L12846.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analto.gov.br/ccivil_03/LEIS/L6404consol.htm" TargetMode="External"/><Relationship Id="rId4" Type="http://schemas.openxmlformats.org/officeDocument/2006/relationships/settings" Target="settings.xml"/><Relationship Id="rId9" Type="http://schemas.openxmlformats.org/officeDocument/2006/relationships/hyperlink" Target="mailto:licitacao@maravilhas.mg.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6D1A-0951-4281-8CC8-EB389D781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40</Pages>
  <Words>14148</Words>
  <Characters>76401</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Tesouraria</dc:creator>
  <dc:description/>
  <cp:lastModifiedBy>Cliente</cp:lastModifiedBy>
  <cp:revision>7</cp:revision>
  <cp:lastPrinted>2025-02-10T09:51:00Z</cp:lastPrinted>
  <dcterms:created xsi:type="dcterms:W3CDTF">2025-08-27T13:30:00Z</dcterms:created>
  <dcterms:modified xsi:type="dcterms:W3CDTF">2025-09-03T12:40:00Z</dcterms:modified>
  <dc:language>pt-BR</dc:language>
</cp:coreProperties>
</file>